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94E2F" w:rsidTr="00D94C74">
        <w:trPr>
          <w:cantSplit/>
          <w:trHeight w:val="1617"/>
        </w:trPr>
        <w:tc>
          <w:tcPr>
            <w:tcW w:w="9497" w:type="dxa"/>
            <w:shd w:val="clear" w:color="auto" w:fill="FFFFFF"/>
            <w:vAlign w:val="center"/>
          </w:tcPr>
          <w:p w:rsidR="00694E2F" w:rsidRPr="003D48E8" w:rsidRDefault="00694E2F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Course</w:t>
            </w:r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bCs/>
                <w:sz w:val="24"/>
                <w:szCs w:val="24"/>
              </w:rPr>
              <w:t xml:space="preserve">Reading </w:t>
            </w:r>
            <w:r>
              <w:rPr>
                <w:bCs/>
                <w:i/>
                <w:sz w:val="24"/>
                <w:szCs w:val="24"/>
              </w:rPr>
              <w:t>Possession</w:t>
            </w:r>
            <w:r>
              <w:rPr>
                <w:bCs/>
                <w:sz w:val="24"/>
                <w:szCs w:val="24"/>
              </w:rPr>
              <w:t xml:space="preserve"> by 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>.S. Byatt (Literary Cultural Workshop)</w:t>
            </w:r>
            <w:bookmarkEnd w:id="0"/>
          </w:p>
          <w:p w:rsidR="00694E2F" w:rsidRPr="003D48E8" w:rsidRDefault="00694E2F" w:rsidP="008C2689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</w:rPr>
              <w:t>ERPB- BAN 3391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3D48E8">
              <w:rPr>
                <w:bCs/>
                <w:sz w:val="24"/>
              </w:rPr>
              <w:t>ruttkay.veronika@kre.hu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48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48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48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4D5ED7" w:rsidRDefault="003D48E8" w:rsidP="003D48E8">
            <w:pPr>
              <w:ind w:left="283" w:right="293"/>
              <w:jc w:val="both"/>
              <w:rPr>
                <w:bCs/>
                <w:lang w:val="en-GB"/>
              </w:rPr>
            </w:pPr>
            <w:r w:rsidRPr="00AC7E72">
              <w:rPr>
                <w:bCs/>
                <w:lang w:val="en-GB"/>
              </w:rPr>
              <w:t xml:space="preserve">The aim of this course is to introduce students to modern British fiction through the close reading of A. S. Byatt’s </w:t>
            </w:r>
            <w:r w:rsidRPr="00AC7E72">
              <w:rPr>
                <w:bCs/>
                <w:i/>
                <w:lang w:val="en-GB"/>
              </w:rPr>
              <w:t xml:space="preserve">Possession: A Romance </w:t>
            </w:r>
            <w:r w:rsidRPr="00AC7E72">
              <w:rPr>
                <w:bCs/>
                <w:lang w:val="en-GB"/>
              </w:rPr>
              <w:t xml:space="preserve">(1990). The core of the course will be provided by </w:t>
            </w:r>
            <w:proofErr w:type="gramStart"/>
            <w:r w:rsidRPr="00AC7E72">
              <w:rPr>
                <w:bCs/>
                <w:lang w:val="en-GB"/>
              </w:rPr>
              <w:t>a(</w:t>
            </w:r>
            <w:proofErr w:type="gramEnd"/>
            <w:r w:rsidRPr="00AC7E72">
              <w:rPr>
                <w:bCs/>
                <w:lang w:val="en-GB"/>
              </w:rPr>
              <w:t xml:space="preserve">n almost) chapter-by-chapter analysis of the novel, together with relevant works from the Romantic and </w:t>
            </w:r>
            <w:proofErr w:type="spellStart"/>
            <w:r w:rsidRPr="00AC7E72">
              <w:rPr>
                <w:bCs/>
                <w:lang w:val="en-GB"/>
              </w:rPr>
              <w:t>Victorioan</w:t>
            </w:r>
            <w:proofErr w:type="spellEnd"/>
            <w:r w:rsidRPr="00AC7E72">
              <w:rPr>
                <w:bCs/>
                <w:lang w:val="en-GB"/>
              </w:rPr>
              <w:t xml:space="preserve"> periods. This will be complemented by the discussion of key </w:t>
            </w:r>
            <w:proofErr w:type="spellStart"/>
            <w:r w:rsidRPr="00AC7E72">
              <w:rPr>
                <w:bCs/>
                <w:lang w:val="en-GB"/>
              </w:rPr>
              <w:t>narratological</w:t>
            </w:r>
            <w:proofErr w:type="spellEnd"/>
            <w:r w:rsidRPr="00AC7E72">
              <w:rPr>
                <w:bCs/>
                <w:lang w:val="en-GB"/>
              </w:rPr>
              <w:t xml:space="preserve"> concepts, issues of genre and gender, different forms of intertextuality, the concepts of historiographic metafiction and neo-Victorian fiction. By the end of the course, students will have become familiar with the work of a major contemporary author, improved their interpretive skills and critical thinking, and learnt about relevant theoretical frameworks to tackle various issues in modern fiction.</w:t>
            </w:r>
          </w:p>
          <w:p w:rsidR="003D48E8" w:rsidRPr="00E236AE" w:rsidRDefault="003D48E8" w:rsidP="003D48E8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3D48E8" w:rsidRPr="003D48E8" w:rsidRDefault="003D48E8" w:rsidP="003D48E8">
            <w:pPr>
              <w:shd w:val="clear" w:color="auto" w:fill="FFFFFF"/>
              <w:rPr>
                <w:bCs/>
                <w:lang w:val="en-GB"/>
              </w:rPr>
            </w:pPr>
            <w:r w:rsidRPr="003D48E8">
              <w:rPr>
                <w:bCs/>
                <w:lang w:val="en-GB"/>
              </w:rPr>
              <w:t xml:space="preserve">A. S. Byatt: </w:t>
            </w:r>
            <w:r w:rsidRPr="003D48E8">
              <w:rPr>
                <w:bCs/>
                <w:i/>
                <w:lang w:val="en-GB"/>
              </w:rPr>
              <w:t>Possession: A Romance</w:t>
            </w:r>
          </w:p>
          <w:p w:rsidR="003D48E8" w:rsidRDefault="003D48E8" w:rsidP="003D48E8">
            <w:pPr>
              <w:shd w:val="clear" w:color="auto" w:fill="FFFFFF"/>
              <w:rPr>
                <w:bCs/>
                <w:i/>
                <w:lang w:val="en-GB"/>
              </w:rPr>
            </w:pPr>
            <w:r w:rsidRPr="003D48E8">
              <w:rPr>
                <w:bCs/>
                <w:lang w:val="en-GB"/>
              </w:rPr>
              <w:t xml:space="preserve">A. S. Byatt: </w:t>
            </w:r>
            <w:r w:rsidRPr="003D48E8">
              <w:rPr>
                <w:bCs/>
                <w:i/>
                <w:lang w:val="en-GB"/>
              </w:rPr>
              <w:t>On Histories and Stories</w:t>
            </w:r>
          </w:p>
          <w:p w:rsidR="008C2689" w:rsidRPr="003D48E8" w:rsidRDefault="008C2689" w:rsidP="008C2689">
            <w:pPr>
              <w:shd w:val="clear" w:color="auto" w:fill="FFFFFF"/>
              <w:rPr>
                <w:bCs/>
                <w:i/>
                <w:lang w:val="en-GB"/>
              </w:rPr>
            </w:pPr>
            <w:r>
              <w:rPr>
                <w:bCs/>
                <w:lang w:val="en-GB"/>
              </w:rPr>
              <w:t xml:space="preserve">from Gérard </w:t>
            </w:r>
            <w:proofErr w:type="spellStart"/>
            <w:r>
              <w:rPr>
                <w:bCs/>
                <w:lang w:val="en-GB"/>
              </w:rPr>
              <w:t>Genette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i/>
                <w:lang w:val="en-GB"/>
              </w:rPr>
              <w:t>Paratexts</w:t>
            </w:r>
            <w:proofErr w:type="spellEnd"/>
            <w:r>
              <w:rPr>
                <w:bCs/>
                <w:i/>
                <w:lang w:val="en-GB"/>
              </w:rPr>
              <w:t xml:space="preserve">: </w:t>
            </w:r>
            <w:proofErr w:type="spellStart"/>
            <w:r>
              <w:rPr>
                <w:bCs/>
                <w:i/>
                <w:lang w:val="en-GB"/>
              </w:rPr>
              <w:t>Tresholds</w:t>
            </w:r>
            <w:proofErr w:type="spellEnd"/>
            <w:r>
              <w:rPr>
                <w:bCs/>
                <w:i/>
                <w:lang w:val="en-GB"/>
              </w:rPr>
              <w:t xml:space="preserve"> of Interpretation</w:t>
            </w:r>
          </w:p>
          <w:p w:rsidR="003D48E8" w:rsidRDefault="003D48E8" w:rsidP="003D48E8">
            <w:pPr>
              <w:shd w:val="clear" w:color="auto" w:fill="FFFFFF"/>
              <w:rPr>
                <w:bCs/>
                <w:i/>
                <w:lang w:val="en-GB"/>
              </w:rPr>
            </w:pPr>
            <w:r w:rsidRPr="003D48E8">
              <w:rPr>
                <w:bCs/>
                <w:lang w:val="en-GB"/>
              </w:rPr>
              <w:t xml:space="preserve">Northrop Frye: ‘The Mythos of Summer: Romance’, from </w:t>
            </w:r>
            <w:r w:rsidRPr="003D48E8">
              <w:rPr>
                <w:bCs/>
                <w:i/>
                <w:lang w:val="en-GB"/>
              </w:rPr>
              <w:t>The Anatomy of Criticism</w:t>
            </w:r>
          </w:p>
          <w:p w:rsidR="003D48E8" w:rsidRPr="003D48E8" w:rsidRDefault="003D48E8" w:rsidP="003D48E8">
            <w:pPr>
              <w:shd w:val="clear" w:color="auto" w:fill="FFFFFF"/>
              <w:rPr>
                <w:bCs/>
                <w:lang w:val="en-GB"/>
              </w:rPr>
            </w:pPr>
            <w:r w:rsidRPr="008C2689">
              <w:rPr>
                <w:bCs/>
                <w:lang w:val="en-GB"/>
              </w:rPr>
              <w:t>Sigmund Freud:</w:t>
            </w:r>
            <w:r w:rsidRPr="003D48E8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‘</w:t>
            </w:r>
            <w:r w:rsidRPr="003D48E8">
              <w:rPr>
                <w:bCs/>
                <w:lang w:val="en-GB"/>
              </w:rPr>
              <w:t xml:space="preserve">The </w:t>
            </w:r>
            <w:r w:rsidR="008C2689">
              <w:rPr>
                <w:bCs/>
                <w:lang w:val="en-GB"/>
              </w:rPr>
              <w:t>Theme</w:t>
            </w:r>
            <w:r w:rsidRPr="003D48E8">
              <w:rPr>
                <w:bCs/>
                <w:lang w:val="en-GB"/>
              </w:rPr>
              <w:t xml:space="preserve"> of the Three Caskets</w:t>
            </w:r>
            <w:r>
              <w:rPr>
                <w:bCs/>
                <w:lang w:val="en-GB"/>
              </w:rPr>
              <w:t>’</w:t>
            </w:r>
          </w:p>
          <w:p w:rsidR="003D48E8" w:rsidRDefault="003D48E8" w:rsidP="003D48E8">
            <w:pPr>
              <w:shd w:val="clear" w:color="auto" w:fill="FFFFFF"/>
              <w:rPr>
                <w:bCs/>
                <w:lang w:val="en-GB"/>
              </w:rPr>
            </w:pPr>
            <w:r w:rsidRPr="003D48E8">
              <w:rPr>
                <w:bCs/>
                <w:lang w:val="en-GB"/>
              </w:rPr>
              <w:t>Roland Barthes: ‘The Death of the Author’</w:t>
            </w:r>
          </w:p>
          <w:p w:rsidR="008C2689" w:rsidRPr="008C2689" w:rsidRDefault="008C2689" w:rsidP="003D48E8">
            <w:pPr>
              <w:shd w:val="clear" w:color="auto" w:fill="FFFFFF"/>
              <w:rPr>
                <w:bCs/>
                <w:i/>
                <w:lang w:val="en-GB"/>
              </w:rPr>
            </w:pPr>
            <w:r>
              <w:rPr>
                <w:bCs/>
                <w:lang w:val="en-GB"/>
              </w:rPr>
              <w:t xml:space="preserve">from Elaine Showalter: </w:t>
            </w:r>
            <w:r>
              <w:rPr>
                <w:bCs/>
                <w:i/>
                <w:lang w:val="en-GB"/>
              </w:rPr>
              <w:t>A Literature of their Own</w:t>
            </w:r>
          </w:p>
          <w:p w:rsidR="003D48E8" w:rsidRDefault="003D48E8" w:rsidP="003D48E8">
            <w:pPr>
              <w:shd w:val="clear" w:color="auto" w:fill="FFFFFF"/>
              <w:rPr>
                <w:bCs/>
                <w:lang w:val="en-GB"/>
              </w:rPr>
            </w:pPr>
            <w:r w:rsidRPr="003D48E8">
              <w:rPr>
                <w:bCs/>
                <w:lang w:val="en-GB"/>
              </w:rPr>
              <w:t>Hayden White: ‘The Burden of History’</w:t>
            </w:r>
          </w:p>
          <w:p w:rsidR="003D48E8" w:rsidRPr="003D48E8" w:rsidRDefault="003D48E8" w:rsidP="003D48E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0"/>
              </w:rPr>
            </w:pPr>
            <w:r w:rsidRPr="003D48E8">
              <w:rPr>
                <w:bCs/>
                <w:lang w:val="en-GB"/>
              </w:rPr>
              <w:t xml:space="preserve">Linda Hutcheon: ‘Historiographic Metafiction’, from </w:t>
            </w:r>
            <w:r w:rsidRPr="003D48E8">
              <w:rPr>
                <w:bCs/>
                <w:i/>
                <w:lang w:val="en-GB"/>
              </w:rPr>
              <w:t>A Poetics of Postmodernism: History, Theory, Fiction</w:t>
            </w:r>
          </w:p>
          <w:p w:rsidR="003D48E8" w:rsidRPr="003D48E8" w:rsidRDefault="003D48E8" w:rsidP="003D48E8">
            <w:pPr>
              <w:shd w:val="clear" w:color="auto" w:fill="FFFFFF"/>
              <w:rPr>
                <w:bCs/>
                <w:lang w:val="en-GB"/>
              </w:rPr>
            </w:pPr>
            <w:r w:rsidRPr="003D48E8">
              <w:rPr>
                <w:bCs/>
                <w:lang w:val="en-GB"/>
              </w:rPr>
              <w:t>Jonathan Culler: ‘Omniscience’</w:t>
            </w:r>
          </w:p>
          <w:p w:rsidR="004D5ED7" w:rsidRPr="003D48E8" w:rsidRDefault="003D48E8" w:rsidP="003D48E8">
            <w:pPr>
              <w:shd w:val="clear" w:color="auto" w:fill="FFFFFF"/>
              <w:rPr>
                <w:i/>
                <w:lang w:val="en-GB"/>
              </w:rPr>
            </w:pPr>
            <w:r w:rsidRPr="003D48E8">
              <w:rPr>
                <w:bCs/>
                <w:lang w:val="en-GB"/>
              </w:rPr>
              <w:t>Poems by Robert Browning, Christina Rossetti, Alfred, Lord Tennyson, S. T. Coleridge, John Keats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  <w:tr w:rsidR="003D48E8" w:rsidTr="004D5ED7">
        <w:trPr>
          <w:cantSplit/>
          <w:trHeight w:val="315"/>
        </w:trPr>
        <w:tc>
          <w:tcPr>
            <w:tcW w:w="9497" w:type="dxa"/>
          </w:tcPr>
          <w:p w:rsidR="003D48E8" w:rsidRDefault="003D48E8" w:rsidP="00810B34">
            <w:pPr>
              <w:rPr>
                <w:b/>
                <w:sz w:val="24"/>
              </w:rPr>
            </w:pPr>
          </w:p>
        </w:tc>
      </w:tr>
    </w:tbl>
    <w:p w:rsidR="008D105C" w:rsidRDefault="00694E2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3D48E8"/>
    <w:rsid w:val="004D5ED7"/>
    <w:rsid w:val="00694E2F"/>
    <w:rsid w:val="006C2C24"/>
    <w:rsid w:val="008C2689"/>
    <w:rsid w:val="00981580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27CC"/>
  <w15:docId w15:val="{DAC334CB-10E3-46A1-A8CB-26D1377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3D48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dcterms:created xsi:type="dcterms:W3CDTF">2019-11-13T10:22:00Z</dcterms:created>
  <dcterms:modified xsi:type="dcterms:W3CDTF">2019-11-13T10:22:00Z</dcterms:modified>
</cp:coreProperties>
</file>