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0426" w:rsidRDefault="004D5ED7" w:rsidP="001C042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C0426" w:rsidRPr="00350BEA"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 w:rsidR="001C0426" w:rsidRPr="00350BEA">
              <w:rPr>
                <w:color w:val="000000"/>
                <w:sz w:val="24"/>
                <w:szCs w:val="24"/>
              </w:rPr>
              <w:t>History</w:t>
            </w:r>
            <w:proofErr w:type="spellEnd"/>
            <w:r w:rsidR="001C0426" w:rsidRPr="00350BEA">
              <w:rPr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1C0426" w:rsidRPr="00350BEA">
              <w:rPr>
                <w:color w:val="000000"/>
                <w:sz w:val="24"/>
                <w:szCs w:val="24"/>
              </w:rPr>
              <w:t>the</w:t>
            </w:r>
            <w:proofErr w:type="spellEnd"/>
            <w:r w:rsidR="001C0426" w:rsidRPr="00350BEA">
              <w:rPr>
                <w:color w:val="000000"/>
                <w:sz w:val="24"/>
                <w:szCs w:val="24"/>
              </w:rPr>
              <w:t xml:space="preserve"> English Language</w:t>
            </w:r>
            <w:bookmarkStart w:id="0" w:name="_GoBack"/>
            <w:bookmarkEnd w:id="0"/>
          </w:p>
          <w:p w:rsidR="004D5ED7" w:rsidRPr="00F96453" w:rsidRDefault="001C0426" w:rsidP="001C042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ERPB-MAD 2131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1C0426">
              <w:rPr>
                <w:bCs/>
                <w:sz w:val="24"/>
              </w:rPr>
              <w:t>Dr</w:t>
            </w:r>
            <w:r w:rsidR="00B92E3A">
              <w:rPr>
                <w:bCs/>
                <w:sz w:val="24"/>
              </w:rPr>
              <w:t>. Andrea Nagy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0426" w:rsidRDefault="004D5ED7" w:rsidP="001C0426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hyperlink r:id="rId4" w:history="1">
              <w:r w:rsidR="001C0426" w:rsidRPr="001C0426">
                <w:rPr>
                  <w:rStyle w:val="Hiperhivatkozs"/>
                  <w:bCs/>
                  <w:color w:val="auto"/>
                  <w:sz w:val="24"/>
                  <w:u w:val="none"/>
                </w:rPr>
                <w:t>nagy.andrea@kre.hu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042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042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B92E3A" w:rsidRDefault="00B92E3A" w:rsidP="00B92E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Both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lecture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seminar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acquaint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prehistory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English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most important </w:t>
            </w:r>
            <w:proofErr w:type="spellStart"/>
            <w:r>
              <w:rPr>
                <w:sz w:val="22"/>
                <w:szCs w:val="22"/>
              </w:rPr>
              <w:t>characteristics</w:t>
            </w:r>
            <w:proofErr w:type="spellEnd"/>
            <w:r>
              <w:rPr>
                <w:sz w:val="22"/>
                <w:szCs w:val="22"/>
              </w:rPr>
              <w:t xml:space="preserve"> of Old, </w:t>
            </w:r>
            <w:proofErr w:type="spellStart"/>
            <w:r>
              <w:rPr>
                <w:sz w:val="22"/>
                <w:szCs w:val="22"/>
              </w:rPr>
              <w:t>Middle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Early</w:t>
            </w:r>
            <w:proofErr w:type="spellEnd"/>
            <w:r>
              <w:rPr>
                <w:sz w:val="22"/>
                <w:szCs w:val="22"/>
              </w:rPr>
              <w:t xml:space="preserve"> Modern English, </w:t>
            </w:r>
            <w:proofErr w:type="spellStart"/>
            <w:r>
              <w:rPr>
                <w:sz w:val="22"/>
                <w:szCs w:val="22"/>
              </w:rPr>
              <w:t>especially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featues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continue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survive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Present</w:t>
            </w:r>
            <w:proofErr w:type="spellEnd"/>
            <w:r>
              <w:rPr>
                <w:sz w:val="22"/>
                <w:szCs w:val="22"/>
              </w:rPr>
              <w:t xml:space="preserve">-Day English. The main </w:t>
            </w:r>
            <w:proofErr w:type="spellStart"/>
            <w:r>
              <w:rPr>
                <w:sz w:val="22"/>
                <w:szCs w:val="22"/>
              </w:rPr>
              <w:t>topics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covered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</w:t>
            </w:r>
            <w:proofErr w:type="spellEnd"/>
            <w:r>
              <w:rPr>
                <w:sz w:val="22"/>
                <w:szCs w:val="22"/>
              </w:rPr>
              <w:t xml:space="preserve"> be: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concept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relatedness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Indo</w:t>
            </w:r>
            <w:proofErr w:type="spellEnd"/>
            <w:r>
              <w:rPr>
                <w:sz w:val="22"/>
                <w:szCs w:val="22"/>
              </w:rPr>
              <w:t xml:space="preserve">-European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family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main </w:t>
            </w:r>
            <w:proofErr w:type="spellStart"/>
            <w:r>
              <w:rPr>
                <w:sz w:val="22"/>
                <w:szCs w:val="22"/>
              </w:rPr>
              <w:t>characteristics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Proto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Indo</w:t>
            </w:r>
            <w:proofErr w:type="spellEnd"/>
            <w:r>
              <w:rPr>
                <w:sz w:val="22"/>
                <w:szCs w:val="22"/>
              </w:rPr>
              <w:t xml:space="preserve">-European;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characteristics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Germanic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languages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phonology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morphology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syntax</w:t>
            </w:r>
            <w:proofErr w:type="spellEnd"/>
            <w:r>
              <w:rPr>
                <w:sz w:val="22"/>
                <w:szCs w:val="22"/>
              </w:rPr>
              <w:t xml:space="preserve"> of Old English;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orthography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phonology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morphology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syntax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Middle</w:t>
            </w:r>
            <w:proofErr w:type="spellEnd"/>
            <w:r>
              <w:rPr>
                <w:sz w:val="22"/>
                <w:szCs w:val="22"/>
              </w:rPr>
              <w:t xml:space="preserve"> English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emphasis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Middle</w:t>
            </w:r>
            <w:proofErr w:type="spellEnd"/>
            <w:r>
              <w:rPr>
                <w:sz w:val="22"/>
                <w:szCs w:val="22"/>
              </w:rPr>
              <w:t xml:space="preserve"> English </w:t>
            </w:r>
            <w:proofErr w:type="spellStart"/>
            <w:r>
              <w:rPr>
                <w:sz w:val="22"/>
                <w:szCs w:val="22"/>
              </w:rPr>
              <w:t>sound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changes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Great </w:t>
            </w:r>
            <w:proofErr w:type="spellStart"/>
            <w:r>
              <w:rPr>
                <w:sz w:val="22"/>
                <w:szCs w:val="22"/>
              </w:rPr>
              <w:t>Vowel</w:t>
            </w:r>
            <w:proofErr w:type="spellEnd"/>
            <w:r>
              <w:rPr>
                <w:sz w:val="22"/>
                <w:szCs w:val="22"/>
              </w:rPr>
              <w:t xml:space="preserve"> Shift;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phonology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morphology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syntax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Early</w:t>
            </w:r>
            <w:proofErr w:type="spellEnd"/>
            <w:r>
              <w:rPr>
                <w:sz w:val="22"/>
                <w:szCs w:val="22"/>
              </w:rPr>
              <w:t xml:space="preserve"> Modern English. The </w:t>
            </w:r>
            <w:proofErr w:type="spellStart"/>
            <w:r>
              <w:rPr>
                <w:sz w:val="22"/>
                <w:szCs w:val="22"/>
              </w:rPr>
              <w:t>historical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approach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help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better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understand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archaic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layers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texts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studied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English </w:t>
            </w:r>
            <w:proofErr w:type="spellStart"/>
            <w:r>
              <w:rPr>
                <w:sz w:val="22"/>
                <w:szCs w:val="22"/>
              </w:rPr>
              <w:t>literature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</w:t>
            </w:r>
            <w:proofErr w:type="spellEnd"/>
            <w:r>
              <w:rPr>
                <w:sz w:val="22"/>
                <w:szCs w:val="22"/>
              </w:rPr>
              <w:t xml:space="preserve"> be </w:t>
            </w:r>
            <w:proofErr w:type="spellStart"/>
            <w:r>
              <w:rPr>
                <w:sz w:val="22"/>
                <w:szCs w:val="22"/>
              </w:rPr>
              <w:t>assessed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written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examination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92E3A" w:rsidRDefault="00B92E3A" w:rsidP="00B92E3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  <w:r>
              <w:rPr>
                <w:sz w:val="22"/>
                <w:szCs w:val="22"/>
              </w:rPr>
              <w:t xml:space="preserve"> is </w:t>
            </w:r>
            <w:proofErr w:type="spellStart"/>
            <w:r>
              <w:rPr>
                <w:sz w:val="22"/>
                <w:szCs w:val="22"/>
              </w:rPr>
              <w:t>primarily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recommended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master’s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92E3A" w:rsidRDefault="00B92E3A" w:rsidP="00B92E3A">
            <w:pPr>
              <w:jc w:val="both"/>
              <w:rPr>
                <w:sz w:val="24"/>
                <w:szCs w:val="24"/>
                <w:lang w:val="en-GB"/>
              </w:rPr>
            </w:pPr>
          </w:p>
          <w:p w:rsidR="001C0426" w:rsidRPr="001C0426" w:rsidRDefault="00B92E3A" w:rsidP="00B92E3A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>Prerequisite: a basic course in phonetics and phonology (familiarity with the IPA symbols is a must).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1C0426" w:rsidRPr="001C0426" w:rsidRDefault="001C0426" w:rsidP="001C0426">
            <w:pPr>
              <w:rPr>
                <w:sz w:val="24"/>
                <w:szCs w:val="24"/>
                <w:u w:val="single"/>
                <w:lang w:val="en-GB"/>
              </w:rPr>
            </w:pPr>
            <w:r w:rsidRPr="001C0426">
              <w:rPr>
                <w:sz w:val="24"/>
                <w:szCs w:val="24"/>
                <w:u w:val="single"/>
                <w:lang w:val="en-GB"/>
              </w:rPr>
              <w:t>Compulsory reading:</w:t>
            </w:r>
          </w:p>
          <w:p w:rsidR="001C0426" w:rsidRPr="001C0426" w:rsidRDefault="001C0426" w:rsidP="001C0426">
            <w:pPr>
              <w:rPr>
                <w:sz w:val="24"/>
                <w:szCs w:val="24"/>
                <w:lang w:val="en-GB"/>
              </w:rPr>
            </w:pPr>
            <w:proofErr w:type="spellStart"/>
            <w:r w:rsidRPr="001C0426">
              <w:rPr>
                <w:sz w:val="24"/>
                <w:szCs w:val="24"/>
                <w:lang w:val="en-GB"/>
              </w:rPr>
              <w:t>Pyles</w:t>
            </w:r>
            <w:proofErr w:type="spellEnd"/>
            <w:r w:rsidRPr="001C0426">
              <w:rPr>
                <w:sz w:val="24"/>
                <w:szCs w:val="24"/>
                <w:lang w:val="en-GB"/>
              </w:rPr>
              <w:t>, T.–</w:t>
            </w:r>
            <w:proofErr w:type="spellStart"/>
            <w:r w:rsidRPr="001C0426">
              <w:rPr>
                <w:sz w:val="24"/>
                <w:szCs w:val="24"/>
                <w:lang w:val="en-GB"/>
              </w:rPr>
              <w:t>Algeo</w:t>
            </w:r>
            <w:proofErr w:type="spellEnd"/>
            <w:r w:rsidRPr="001C0426">
              <w:rPr>
                <w:sz w:val="24"/>
                <w:szCs w:val="24"/>
                <w:lang w:val="en-GB"/>
              </w:rPr>
              <w:t>, J. (1993, 4</w:t>
            </w:r>
            <w:r w:rsidRPr="001C0426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1C0426">
              <w:rPr>
                <w:sz w:val="24"/>
                <w:szCs w:val="24"/>
                <w:lang w:val="en-GB"/>
              </w:rPr>
              <w:t xml:space="preserve"> ed.; 2004, 5</w:t>
            </w:r>
            <w:r w:rsidRPr="001C0426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1C0426">
              <w:rPr>
                <w:sz w:val="24"/>
                <w:szCs w:val="24"/>
                <w:lang w:val="en-GB"/>
              </w:rPr>
              <w:t xml:space="preserve"> ed.): </w:t>
            </w:r>
            <w:r w:rsidRPr="001C0426">
              <w:rPr>
                <w:i/>
                <w:sz w:val="24"/>
                <w:szCs w:val="24"/>
                <w:lang w:val="en-GB"/>
              </w:rPr>
              <w:t>The Origins and Development of the English Language.</w:t>
            </w:r>
            <w:r w:rsidRPr="001C0426">
              <w:rPr>
                <w:sz w:val="24"/>
                <w:szCs w:val="24"/>
                <w:lang w:val="en-GB"/>
              </w:rPr>
              <w:t xml:space="preserve"> Harcourt Brace Jovanovich (4</w:t>
            </w:r>
            <w:r w:rsidRPr="001C0426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1C0426">
              <w:rPr>
                <w:sz w:val="24"/>
                <w:szCs w:val="24"/>
                <w:lang w:val="en-GB"/>
              </w:rPr>
              <w:t xml:space="preserve"> ed.); Thomson Wadsworth (5</w:t>
            </w:r>
            <w:r w:rsidRPr="001C0426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1C0426">
              <w:rPr>
                <w:sz w:val="24"/>
                <w:szCs w:val="24"/>
                <w:lang w:val="en-GB"/>
              </w:rPr>
              <w:t xml:space="preserve"> ed.) (Chapters 4, 5, 6, 7, 8, 12).</w:t>
            </w:r>
          </w:p>
          <w:p w:rsidR="001C0426" w:rsidRPr="001C0426" w:rsidRDefault="001C0426" w:rsidP="001C0426">
            <w:pPr>
              <w:rPr>
                <w:sz w:val="24"/>
                <w:szCs w:val="24"/>
                <w:lang w:val="en-GB"/>
              </w:rPr>
            </w:pPr>
            <w:r w:rsidRPr="001C0426">
              <w:rPr>
                <w:sz w:val="24"/>
                <w:szCs w:val="24"/>
                <w:lang w:val="en-GB"/>
              </w:rPr>
              <w:t>Handouts</w:t>
            </w:r>
          </w:p>
          <w:p w:rsidR="001C0426" w:rsidRPr="001C0426" w:rsidRDefault="001C0426" w:rsidP="001C0426">
            <w:pPr>
              <w:rPr>
                <w:sz w:val="24"/>
                <w:szCs w:val="24"/>
              </w:rPr>
            </w:pPr>
            <w:proofErr w:type="spellStart"/>
            <w:r w:rsidRPr="001C0426">
              <w:rPr>
                <w:sz w:val="24"/>
                <w:szCs w:val="24"/>
              </w:rPr>
              <w:t>Algeo</w:t>
            </w:r>
            <w:proofErr w:type="spellEnd"/>
            <w:r w:rsidRPr="001C0426">
              <w:rPr>
                <w:sz w:val="24"/>
                <w:szCs w:val="24"/>
              </w:rPr>
              <w:t xml:space="preserve">, J. (1993): </w:t>
            </w:r>
            <w:proofErr w:type="spellStart"/>
            <w:r w:rsidRPr="001C0426">
              <w:rPr>
                <w:i/>
                <w:sz w:val="24"/>
                <w:szCs w:val="24"/>
              </w:rPr>
              <w:t>Problems</w:t>
            </w:r>
            <w:proofErr w:type="spellEnd"/>
            <w:r w:rsidRPr="001C0426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1C0426">
              <w:rPr>
                <w:i/>
                <w:sz w:val="24"/>
                <w:szCs w:val="24"/>
              </w:rPr>
              <w:t>the</w:t>
            </w:r>
            <w:proofErr w:type="spellEnd"/>
            <w:r w:rsidRPr="001C04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C0426">
              <w:rPr>
                <w:i/>
                <w:sz w:val="24"/>
                <w:szCs w:val="24"/>
              </w:rPr>
              <w:t>Origins</w:t>
            </w:r>
            <w:proofErr w:type="spellEnd"/>
            <w:r w:rsidRPr="001C0426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1C0426">
              <w:rPr>
                <w:i/>
                <w:sz w:val="24"/>
                <w:szCs w:val="24"/>
              </w:rPr>
              <w:t>Development</w:t>
            </w:r>
            <w:proofErr w:type="spellEnd"/>
            <w:r w:rsidRPr="001C0426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1C0426">
              <w:rPr>
                <w:i/>
                <w:sz w:val="24"/>
                <w:szCs w:val="24"/>
              </w:rPr>
              <w:t>the</w:t>
            </w:r>
            <w:proofErr w:type="spellEnd"/>
            <w:r w:rsidRPr="001C0426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1C0426">
              <w:rPr>
                <w:i/>
                <w:sz w:val="24"/>
                <w:szCs w:val="24"/>
              </w:rPr>
              <w:t>Language</w:t>
            </w:r>
            <w:proofErr w:type="spellEnd"/>
            <w:r w:rsidRPr="001C0426">
              <w:rPr>
                <w:sz w:val="24"/>
                <w:szCs w:val="24"/>
              </w:rPr>
              <w:t xml:space="preserve">. </w:t>
            </w:r>
            <w:proofErr w:type="spellStart"/>
            <w:r w:rsidRPr="001C0426">
              <w:rPr>
                <w:sz w:val="24"/>
                <w:szCs w:val="24"/>
              </w:rPr>
              <w:t>Harcourt</w:t>
            </w:r>
            <w:proofErr w:type="spellEnd"/>
            <w:r w:rsidRPr="001C0426">
              <w:rPr>
                <w:sz w:val="24"/>
                <w:szCs w:val="24"/>
              </w:rPr>
              <w:t xml:space="preserve"> </w:t>
            </w:r>
            <w:proofErr w:type="spellStart"/>
            <w:r w:rsidRPr="001C0426">
              <w:rPr>
                <w:sz w:val="24"/>
                <w:szCs w:val="24"/>
              </w:rPr>
              <w:t>Brace</w:t>
            </w:r>
            <w:proofErr w:type="spellEnd"/>
            <w:r w:rsidRPr="001C0426">
              <w:rPr>
                <w:sz w:val="24"/>
                <w:szCs w:val="24"/>
              </w:rPr>
              <w:t xml:space="preserve"> </w:t>
            </w:r>
            <w:proofErr w:type="spellStart"/>
            <w:r w:rsidRPr="001C0426">
              <w:rPr>
                <w:sz w:val="24"/>
                <w:szCs w:val="24"/>
              </w:rPr>
              <w:t>Jovanovich</w:t>
            </w:r>
            <w:proofErr w:type="spellEnd"/>
            <w:r w:rsidRPr="001C0426">
              <w:rPr>
                <w:sz w:val="24"/>
                <w:szCs w:val="24"/>
              </w:rPr>
              <w:t xml:space="preserve"> (</w:t>
            </w:r>
            <w:proofErr w:type="spellStart"/>
            <w:r w:rsidRPr="001C0426">
              <w:rPr>
                <w:sz w:val="24"/>
                <w:szCs w:val="24"/>
              </w:rPr>
              <w:t>Chapters</w:t>
            </w:r>
            <w:proofErr w:type="spellEnd"/>
            <w:r w:rsidRPr="001C0426">
              <w:rPr>
                <w:sz w:val="24"/>
                <w:szCs w:val="24"/>
              </w:rPr>
              <w:t xml:space="preserve"> 4, 5, 6, 7, 8).</w:t>
            </w:r>
          </w:p>
          <w:p w:rsidR="001C0426" w:rsidRPr="001C0426" w:rsidRDefault="001C0426" w:rsidP="001C0426">
            <w:pPr>
              <w:rPr>
                <w:sz w:val="24"/>
                <w:szCs w:val="24"/>
                <w:lang w:val="en-GB"/>
              </w:rPr>
            </w:pPr>
          </w:p>
          <w:p w:rsidR="001C0426" w:rsidRPr="001C0426" w:rsidRDefault="001C0426" w:rsidP="001C0426">
            <w:pPr>
              <w:rPr>
                <w:sz w:val="24"/>
                <w:szCs w:val="24"/>
                <w:u w:val="single"/>
                <w:lang w:val="en-GB"/>
              </w:rPr>
            </w:pPr>
            <w:r w:rsidRPr="001C0426">
              <w:rPr>
                <w:sz w:val="24"/>
                <w:szCs w:val="24"/>
                <w:u w:val="single"/>
                <w:lang w:val="en-GB"/>
              </w:rPr>
              <w:t>Recommended:</w:t>
            </w:r>
          </w:p>
          <w:p w:rsidR="001C0426" w:rsidRPr="001C0426" w:rsidRDefault="001C0426" w:rsidP="001C0426">
            <w:pPr>
              <w:rPr>
                <w:sz w:val="24"/>
                <w:szCs w:val="24"/>
              </w:rPr>
            </w:pPr>
            <w:proofErr w:type="spellStart"/>
            <w:r w:rsidRPr="001C0426">
              <w:rPr>
                <w:sz w:val="24"/>
                <w:szCs w:val="24"/>
              </w:rPr>
              <w:t>Crystal</w:t>
            </w:r>
            <w:proofErr w:type="spellEnd"/>
            <w:r w:rsidRPr="001C0426">
              <w:rPr>
                <w:sz w:val="24"/>
                <w:szCs w:val="24"/>
              </w:rPr>
              <w:t xml:space="preserve">, D. (1995): </w:t>
            </w:r>
            <w:r w:rsidRPr="001C0426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1C0426">
              <w:rPr>
                <w:i/>
                <w:sz w:val="24"/>
                <w:szCs w:val="24"/>
              </w:rPr>
              <w:t>Encyclopedia</w:t>
            </w:r>
            <w:proofErr w:type="spellEnd"/>
            <w:r w:rsidRPr="001C0426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1C0426">
              <w:rPr>
                <w:i/>
                <w:sz w:val="24"/>
                <w:szCs w:val="24"/>
              </w:rPr>
              <w:t>the</w:t>
            </w:r>
            <w:proofErr w:type="spellEnd"/>
            <w:r w:rsidRPr="001C0426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1C0426">
              <w:rPr>
                <w:i/>
                <w:sz w:val="24"/>
                <w:szCs w:val="24"/>
              </w:rPr>
              <w:t>Language</w:t>
            </w:r>
            <w:proofErr w:type="spellEnd"/>
            <w:r w:rsidRPr="001C0426">
              <w:rPr>
                <w:i/>
                <w:sz w:val="24"/>
                <w:szCs w:val="24"/>
              </w:rPr>
              <w:t>.</w:t>
            </w:r>
            <w:r w:rsidRPr="001C0426">
              <w:rPr>
                <w:sz w:val="24"/>
                <w:szCs w:val="24"/>
              </w:rPr>
              <w:t xml:space="preserve"> Cambridge University Press (</w:t>
            </w:r>
            <w:proofErr w:type="spellStart"/>
            <w:r w:rsidRPr="001C0426">
              <w:rPr>
                <w:sz w:val="24"/>
                <w:szCs w:val="24"/>
              </w:rPr>
              <w:t>selected</w:t>
            </w:r>
            <w:proofErr w:type="spellEnd"/>
            <w:r w:rsidRPr="001C0426">
              <w:rPr>
                <w:sz w:val="24"/>
                <w:szCs w:val="24"/>
              </w:rPr>
              <w:t xml:space="preserve"> </w:t>
            </w:r>
            <w:proofErr w:type="spellStart"/>
            <w:r w:rsidRPr="001C0426">
              <w:rPr>
                <w:sz w:val="24"/>
                <w:szCs w:val="24"/>
              </w:rPr>
              <w:t>chapters</w:t>
            </w:r>
            <w:proofErr w:type="spellEnd"/>
            <w:r w:rsidRPr="001C0426">
              <w:rPr>
                <w:sz w:val="24"/>
                <w:szCs w:val="24"/>
              </w:rPr>
              <w:t>).</w:t>
            </w:r>
          </w:p>
          <w:p w:rsidR="004D5ED7" w:rsidRPr="009C653A" w:rsidRDefault="001C0426" w:rsidP="001C0426">
            <w:pPr>
              <w:rPr>
                <w:b/>
                <w:sz w:val="24"/>
              </w:rPr>
            </w:pPr>
            <w:r w:rsidRPr="001C0426">
              <w:rPr>
                <w:sz w:val="24"/>
                <w:szCs w:val="24"/>
              </w:rPr>
              <w:t xml:space="preserve">Van </w:t>
            </w:r>
            <w:proofErr w:type="spellStart"/>
            <w:r w:rsidRPr="001C0426">
              <w:rPr>
                <w:sz w:val="24"/>
                <w:szCs w:val="24"/>
              </w:rPr>
              <w:t>Gelderen</w:t>
            </w:r>
            <w:proofErr w:type="spellEnd"/>
            <w:r w:rsidRPr="001C0426">
              <w:rPr>
                <w:sz w:val="24"/>
                <w:szCs w:val="24"/>
              </w:rPr>
              <w:t xml:space="preserve">, </w:t>
            </w:r>
            <w:proofErr w:type="spellStart"/>
            <w:r w:rsidRPr="001C0426">
              <w:rPr>
                <w:sz w:val="24"/>
                <w:szCs w:val="24"/>
              </w:rPr>
              <w:t>Elly</w:t>
            </w:r>
            <w:proofErr w:type="spellEnd"/>
            <w:r w:rsidRPr="001C0426">
              <w:rPr>
                <w:sz w:val="24"/>
                <w:szCs w:val="24"/>
              </w:rPr>
              <w:t xml:space="preserve"> (2014, 2nd </w:t>
            </w:r>
            <w:proofErr w:type="spellStart"/>
            <w:r w:rsidRPr="001C0426">
              <w:rPr>
                <w:sz w:val="24"/>
                <w:szCs w:val="24"/>
              </w:rPr>
              <w:t>ed</w:t>
            </w:r>
            <w:proofErr w:type="spellEnd"/>
            <w:r w:rsidRPr="001C0426">
              <w:rPr>
                <w:sz w:val="24"/>
                <w:szCs w:val="24"/>
              </w:rPr>
              <w:t xml:space="preserve">.): </w:t>
            </w:r>
            <w:r w:rsidRPr="001C0426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1C0426">
              <w:rPr>
                <w:i/>
                <w:sz w:val="24"/>
                <w:szCs w:val="24"/>
              </w:rPr>
              <w:t>History</w:t>
            </w:r>
            <w:proofErr w:type="spellEnd"/>
            <w:r w:rsidRPr="001C0426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1C0426">
              <w:rPr>
                <w:i/>
                <w:sz w:val="24"/>
                <w:szCs w:val="24"/>
              </w:rPr>
              <w:t>the</w:t>
            </w:r>
            <w:proofErr w:type="spellEnd"/>
            <w:r w:rsidRPr="001C0426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1C0426">
              <w:rPr>
                <w:i/>
                <w:sz w:val="24"/>
                <w:szCs w:val="24"/>
              </w:rPr>
              <w:t>Language</w:t>
            </w:r>
            <w:proofErr w:type="spellEnd"/>
            <w:r w:rsidRPr="001C0426">
              <w:rPr>
                <w:sz w:val="24"/>
                <w:szCs w:val="24"/>
              </w:rPr>
              <w:t xml:space="preserve">. John </w:t>
            </w:r>
            <w:proofErr w:type="spellStart"/>
            <w:r w:rsidRPr="001C0426">
              <w:rPr>
                <w:sz w:val="24"/>
                <w:szCs w:val="24"/>
              </w:rPr>
              <w:t>Benjamins</w:t>
            </w:r>
            <w:proofErr w:type="spellEnd"/>
            <w:r w:rsidRPr="001C0426">
              <w:rPr>
                <w:sz w:val="24"/>
                <w:szCs w:val="24"/>
              </w:rPr>
              <w:t xml:space="preserve"> Publishi</w:t>
            </w:r>
            <w:r>
              <w:rPr>
                <w:sz w:val="24"/>
                <w:szCs w:val="24"/>
              </w:rPr>
              <w:t xml:space="preserve">ng </w:t>
            </w:r>
            <w:proofErr w:type="spellStart"/>
            <w:r>
              <w:rPr>
                <w:sz w:val="24"/>
                <w:szCs w:val="24"/>
              </w:rPr>
              <w:t>Company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selected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chapters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</w:tbl>
    <w:p w:rsidR="008D105C" w:rsidRDefault="00B92E3A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1C0426"/>
    <w:rsid w:val="004D5ED7"/>
    <w:rsid w:val="00577AB8"/>
    <w:rsid w:val="006C2C24"/>
    <w:rsid w:val="00B8669F"/>
    <w:rsid w:val="00B92E3A"/>
    <w:rsid w:val="00D2334F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DE14"/>
  <w15:docId w15:val="{F94D2DE9-14C4-4503-8728-28952269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1C0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gy.andrea@k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2</cp:revision>
  <dcterms:created xsi:type="dcterms:W3CDTF">2019-11-18T08:34:00Z</dcterms:created>
  <dcterms:modified xsi:type="dcterms:W3CDTF">2019-11-18T08:34:00Z</dcterms:modified>
</cp:coreProperties>
</file>