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62521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03E7" w:rsidRPr="006E03E7">
              <w:rPr>
                <w:bCs/>
                <w:sz w:val="24"/>
                <w:szCs w:val="24"/>
              </w:rPr>
              <w:t>Diakonische</w:t>
            </w:r>
            <w:proofErr w:type="spellEnd"/>
            <w:r w:rsidR="006E03E7" w:rsidRPr="006E03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03E7" w:rsidRPr="006E03E7">
              <w:rPr>
                <w:bCs/>
                <w:sz w:val="24"/>
                <w:szCs w:val="24"/>
              </w:rPr>
              <w:t>Modelle</w:t>
            </w:r>
            <w:proofErr w:type="spellEnd"/>
            <w:r w:rsidR="006E03E7" w:rsidRPr="006E03E7">
              <w:rPr>
                <w:bCs/>
                <w:sz w:val="24"/>
                <w:szCs w:val="24"/>
              </w:rPr>
              <w:t xml:space="preserve"> des 21. </w:t>
            </w:r>
            <w:proofErr w:type="spellStart"/>
            <w:r w:rsidR="006E03E7" w:rsidRPr="006E03E7">
              <w:rPr>
                <w:bCs/>
                <w:sz w:val="24"/>
                <w:szCs w:val="24"/>
              </w:rPr>
              <w:t>Jahrhunderst</w:t>
            </w:r>
            <w:proofErr w:type="spellEnd"/>
            <w:r w:rsidR="006E03E7" w:rsidRPr="006E03E7">
              <w:rPr>
                <w:bCs/>
                <w:sz w:val="24"/>
                <w:szCs w:val="24"/>
              </w:rPr>
              <w:t xml:space="preserve">, - </w:t>
            </w:r>
            <w:proofErr w:type="spellStart"/>
            <w:r w:rsidR="006E03E7" w:rsidRPr="006E03E7">
              <w:rPr>
                <w:bCs/>
                <w:sz w:val="24"/>
                <w:szCs w:val="24"/>
              </w:rPr>
              <w:t>die</w:t>
            </w:r>
            <w:proofErr w:type="spellEnd"/>
            <w:r w:rsidR="006E03E7" w:rsidRPr="006E03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03E7" w:rsidRPr="006E03E7">
              <w:rPr>
                <w:bCs/>
                <w:sz w:val="24"/>
                <w:szCs w:val="24"/>
              </w:rPr>
              <w:t>Muster</w:t>
            </w:r>
            <w:proofErr w:type="spellEnd"/>
            <w:r w:rsidR="006E03E7" w:rsidRPr="006E03E7">
              <w:rPr>
                <w:bCs/>
                <w:sz w:val="24"/>
                <w:szCs w:val="24"/>
              </w:rPr>
              <w:t xml:space="preserve"> der </w:t>
            </w:r>
            <w:proofErr w:type="spellStart"/>
            <w:r w:rsidR="006E03E7" w:rsidRPr="006E03E7">
              <w:rPr>
                <w:bCs/>
                <w:sz w:val="24"/>
                <w:szCs w:val="24"/>
              </w:rPr>
              <w:t>Urkirche</w:t>
            </w:r>
            <w:proofErr w:type="spellEnd"/>
            <w:r w:rsidR="006E03E7" w:rsidRPr="006E03E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03E7" w:rsidRPr="006E03E7">
              <w:rPr>
                <w:bCs/>
                <w:sz w:val="24"/>
                <w:szCs w:val="24"/>
              </w:rPr>
              <w:t>wiederbelebend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62521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6E03E7">
              <w:rPr>
                <w:bCs/>
                <w:sz w:val="24"/>
              </w:rPr>
              <w:t>Dr. Hecker-Réz Robert Friedrich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6E03E7">
              <w:rPr>
                <w:bCs/>
                <w:sz w:val="24"/>
              </w:rPr>
              <w:t>robertfriedrichhecker@gmail.com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A07BE6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25212" w:rsidRPr="00AB23C5" w:rsidRDefault="004D5ED7" w:rsidP="00625212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</w:p>
                <w:p w:rsidR="00047622" w:rsidRPr="00AB23C5" w:rsidRDefault="00A07BE6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03E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03E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r w:rsidR="00047622">
                    <w:rPr>
                      <w:b/>
                      <w:bCs/>
                      <w:sz w:val="24"/>
                    </w:rPr>
                    <w:t xml:space="preserve">Group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212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7622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2217C" w:rsidRPr="0081193C" w:rsidRDefault="006E03E7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werden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anhand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der </w:t>
            </w:r>
            <w:proofErr w:type="spellStart"/>
            <w:r>
              <w:rPr>
                <w:color w:val="000000"/>
                <w:sz w:val="24"/>
                <w:szCs w:val="24"/>
              </w:rPr>
              <w:t>kirchengeschichtlichen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Studien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zuerst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diejenigen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Modelle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näher-gründlicher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betrachten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welche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den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Arbeitsbereich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Aktivitätenradius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urchristlichen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Diakone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bestimmten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Danach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werden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wir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diejenigen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Ursachen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auswerten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welche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dazu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führten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dass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sie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als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Nuncien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Bischöfe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fungierend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ihre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ursprüngliche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Funktion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immer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mehr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aufgaben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Im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dritten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abschliessenden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Teil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werden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wir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die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heutzutage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aktuellen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gemeinschaftspsychologisch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, und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im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Kontext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Gesellschaftsentwicklung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aktuellen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Trends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auswertend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einen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Versuch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unternehmen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die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Position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Diakonie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im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21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Jahrhundert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zu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916">
              <w:rPr>
                <w:color w:val="000000"/>
                <w:sz w:val="24"/>
                <w:szCs w:val="24"/>
              </w:rPr>
              <w:t>justieren</w:t>
            </w:r>
            <w:proofErr w:type="spellEnd"/>
            <w:r w:rsidR="00105916">
              <w:rPr>
                <w:color w:val="000000"/>
                <w:sz w:val="24"/>
                <w:szCs w:val="24"/>
              </w:rPr>
              <w:t xml:space="preserve">.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B2217C" w:rsidRDefault="00B2217C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Default="00625212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Default="00625212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Default="00625212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Default="00625212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Default="00625212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Default="00625212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Default="00625212" w:rsidP="00810B34">
            <w:pPr>
              <w:ind w:left="283" w:right="293"/>
              <w:jc w:val="both"/>
              <w:rPr>
                <w:color w:val="000000"/>
                <w:sz w:val="24"/>
                <w:szCs w:val="24"/>
              </w:rPr>
            </w:pPr>
          </w:p>
          <w:p w:rsidR="00625212" w:rsidRPr="00B2217C" w:rsidRDefault="00625212" w:rsidP="00810B34">
            <w:pPr>
              <w:ind w:left="283" w:right="293"/>
              <w:jc w:val="both"/>
              <w:rPr>
                <w:color w:val="000000"/>
              </w:rPr>
            </w:pPr>
          </w:p>
          <w:p w:rsidR="002D3740" w:rsidRPr="00B2217C" w:rsidRDefault="002D3740" w:rsidP="00BB11EE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Pr="00A07BE6" w:rsidRDefault="004D5ED7" w:rsidP="00810B34">
            <w:pPr>
              <w:rPr>
                <w:sz w:val="24"/>
              </w:rPr>
            </w:pPr>
            <w:proofErr w:type="spellStart"/>
            <w:r w:rsidRPr="00A07BE6">
              <w:rPr>
                <w:sz w:val="24"/>
              </w:rPr>
              <w:lastRenderedPageBreak/>
              <w:t>Bibliography</w:t>
            </w:r>
            <w:proofErr w:type="spellEnd"/>
            <w:r w:rsidRPr="00A07BE6">
              <w:rPr>
                <w:sz w:val="24"/>
              </w:rPr>
              <w:t>:</w:t>
            </w:r>
          </w:p>
          <w:p w:rsidR="00DF0BE9" w:rsidRPr="00A07BE6" w:rsidRDefault="00DF0BE9" w:rsidP="00DF0BE9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A07BE6">
              <w:rPr>
                <w:sz w:val="24"/>
              </w:rPr>
              <w:t>Spiritualität</w:t>
            </w:r>
            <w:proofErr w:type="spellEnd"/>
            <w:r w:rsidRPr="00A07BE6">
              <w:rPr>
                <w:sz w:val="24"/>
              </w:rPr>
              <w:t xml:space="preserve"> in der </w:t>
            </w:r>
            <w:proofErr w:type="spellStart"/>
            <w:r w:rsidRPr="00A07BE6">
              <w:rPr>
                <w:sz w:val="24"/>
              </w:rPr>
              <w:t>Diakonie</w:t>
            </w:r>
            <w:proofErr w:type="spellEnd"/>
            <w:r w:rsidRPr="00A07BE6">
              <w:rPr>
                <w:sz w:val="24"/>
              </w:rPr>
              <w:t xml:space="preserve">: </w:t>
            </w:r>
            <w:proofErr w:type="spellStart"/>
            <w:r w:rsidRPr="00A07BE6">
              <w:rPr>
                <w:sz w:val="24"/>
              </w:rPr>
              <w:t>Anstöße</w:t>
            </w:r>
            <w:proofErr w:type="spellEnd"/>
            <w:r w:rsidRPr="00A07BE6">
              <w:rPr>
                <w:sz w:val="24"/>
              </w:rPr>
              <w:t xml:space="preserve"> </w:t>
            </w:r>
            <w:proofErr w:type="spellStart"/>
            <w:r w:rsidRPr="00A07BE6">
              <w:rPr>
                <w:sz w:val="24"/>
              </w:rPr>
              <w:t>zur</w:t>
            </w:r>
            <w:proofErr w:type="spellEnd"/>
            <w:r w:rsidRPr="00A07BE6">
              <w:rPr>
                <w:sz w:val="24"/>
              </w:rPr>
              <w:t xml:space="preserve"> </w:t>
            </w:r>
            <w:proofErr w:type="spellStart"/>
            <w:r w:rsidRPr="00A07BE6">
              <w:rPr>
                <w:sz w:val="24"/>
              </w:rPr>
              <w:t>Erneuerung</w:t>
            </w:r>
            <w:proofErr w:type="spellEnd"/>
            <w:r w:rsidRPr="00A07BE6">
              <w:rPr>
                <w:sz w:val="24"/>
              </w:rPr>
              <w:t xml:space="preserve"> </w:t>
            </w:r>
            <w:proofErr w:type="spellStart"/>
            <w:r w:rsidRPr="00A07BE6">
              <w:rPr>
                <w:sz w:val="24"/>
              </w:rPr>
              <w:t>christlicher</w:t>
            </w:r>
            <w:proofErr w:type="spellEnd"/>
            <w:r w:rsidRPr="00A07BE6">
              <w:rPr>
                <w:sz w:val="24"/>
              </w:rPr>
              <w:t xml:space="preserve"> </w:t>
            </w:r>
            <w:proofErr w:type="spellStart"/>
            <w:r w:rsidRPr="00A07BE6">
              <w:rPr>
                <w:sz w:val="24"/>
              </w:rPr>
              <w:t>Kernkompetenz</w:t>
            </w:r>
            <w:proofErr w:type="spellEnd"/>
            <w:r w:rsidRPr="00A07BE6">
              <w:rPr>
                <w:sz w:val="24"/>
              </w:rPr>
              <w:t xml:space="preserve"> (</w:t>
            </w:r>
            <w:proofErr w:type="spellStart"/>
            <w:r w:rsidRPr="00A07BE6">
              <w:rPr>
                <w:sz w:val="24"/>
              </w:rPr>
              <w:t>Diakoniewissenschaft</w:t>
            </w:r>
            <w:proofErr w:type="spellEnd"/>
            <w:r w:rsidRPr="00A07BE6">
              <w:rPr>
                <w:sz w:val="24"/>
              </w:rPr>
              <w:t xml:space="preserve">. </w:t>
            </w:r>
            <w:proofErr w:type="spellStart"/>
            <w:r w:rsidRPr="00A07BE6">
              <w:rPr>
                <w:sz w:val="24"/>
              </w:rPr>
              <w:t>Grundlagen</w:t>
            </w:r>
            <w:proofErr w:type="spellEnd"/>
            <w:r w:rsidRPr="00A07BE6">
              <w:rPr>
                <w:sz w:val="24"/>
              </w:rPr>
              <w:t xml:space="preserve"> und </w:t>
            </w:r>
            <w:proofErr w:type="spellStart"/>
            <w:r w:rsidRPr="00A07BE6">
              <w:rPr>
                <w:sz w:val="24"/>
              </w:rPr>
              <w:t>Handlungsperspektiven</w:t>
            </w:r>
            <w:proofErr w:type="spellEnd"/>
            <w:r w:rsidRPr="00A07BE6">
              <w:rPr>
                <w:sz w:val="24"/>
              </w:rPr>
              <w:t xml:space="preserve">, Band 3) 19. </w:t>
            </w:r>
            <w:proofErr w:type="spellStart"/>
            <w:r w:rsidRPr="00A07BE6">
              <w:rPr>
                <w:sz w:val="24"/>
              </w:rPr>
              <w:t>April</w:t>
            </w:r>
            <w:proofErr w:type="spellEnd"/>
            <w:r w:rsidRPr="00A07BE6">
              <w:rPr>
                <w:sz w:val="24"/>
              </w:rPr>
              <w:t xml:space="preserve"> 2001 von </w:t>
            </w:r>
            <w:proofErr w:type="spellStart"/>
            <w:r w:rsidRPr="00A07BE6">
              <w:rPr>
                <w:sz w:val="24"/>
              </w:rPr>
              <w:t>Beate</w:t>
            </w:r>
            <w:proofErr w:type="spellEnd"/>
            <w:r w:rsidRPr="00A07BE6">
              <w:rPr>
                <w:sz w:val="24"/>
              </w:rPr>
              <w:t xml:space="preserve"> Hofmann und Michael </w:t>
            </w:r>
            <w:proofErr w:type="spellStart"/>
            <w:r w:rsidRPr="00A07BE6">
              <w:rPr>
                <w:sz w:val="24"/>
              </w:rPr>
              <w:t>Schibilsky</w:t>
            </w:r>
            <w:proofErr w:type="spellEnd"/>
            <w:r w:rsidR="00105916" w:rsidRPr="00A07BE6">
              <w:rPr>
                <w:sz w:val="24"/>
              </w:rPr>
              <w:t xml:space="preserve"> </w:t>
            </w:r>
          </w:p>
          <w:p w:rsidR="00DF0BE9" w:rsidRPr="00A07BE6" w:rsidRDefault="00DF0BE9" w:rsidP="00DF0BE9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  <w:r w:rsidRPr="00A07BE6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07BE6">
              <w:rPr>
                <w:color w:val="000000" w:themeColor="text1"/>
                <w:sz w:val="24"/>
                <w:szCs w:val="24"/>
              </w:rPr>
              <w:instrText xml:space="preserve"> HYPERLINK "https://www.amazon.de/Diakonie-mittelalterlichen-Beginengemeinschaften-motivierter-Wiederentdeckung-ebook/dp/B00C97I3SS/ref=sr_1_7?ie=UTF8&amp;qid=1542372450&amp;sr=8-7&amp;keywords=diakoniewissenschaft" \o "Diakonie in mittelalterlichen Beginengemeinschaften: Über eine frühe Form christlich motivierter Sozialer Arbeit und deren Wiederentdeckung in der Gegenwart" </w:instrText>
            </w:r>
            <w:r w:rsidRPr="00A07BE6">
              <w:rPr>
                <w:color w:val="000000" w:themeColor="text1"/>
                <w:sz w:val="24"/>
                <w:szCs w:val="24"/>
              </w:rPr>
              <w:fldChar w:fldCharType="separate"/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Diakonie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mittelalterlichen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Beginengemeinschaften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Über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eine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frühe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Form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christlich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motivierter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Sozialer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Arbeit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deren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Wiederentdeckung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in der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Gegenwart</w:t>
            </w:r>
            <w:proofErr w:type="spellEnd"/>
          </w:p>
          <w:p w:rsidR="00DF0BE9" w:rsidRPr="00A07BE6" w:rsidRDefault="00DF0BE9" w:rsidP="00DF0BE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07BE6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07BE6">
              <w:rPr>
                <w:color w:val="000000" w:themeColor="text1"/>
                <w:sz w:val="24"/>
                <w:szCs w:val="24"/>
              </w:rPr>
              <w:t xml:space="preserve">          2. </w:t>
            </w:r>
            <w:proofErr w:type="spellStart"/>
            <w:r w:rsidRPr="00A07BE6">
              <w:rPr>
                <w:color w:val="000000" w:themeColor="text1"/>
                <w:sz w:val="24"/>
                <w:szCs w:val="24"/>
              </w:rPr>
              <w:t>März</w:t>
            </w:r>
            <w:proofErr w:type="spellEnd"/>
            <w:r w:rsidRPr="00A07BE6">
              <w:rPr>
                <w:color w:val="000000" w:themeColor="text1"/>
                <w:sz w:val="24"/>
                <w:szCs w:val="24"/>
              </w:rPr>
              <w:t xml:space="preserve"> 2009 von Marco </w:t>
            </w:r>
            <w:proofErr w:type="spellStart"/>
            <w:r w:rsidRPr="00A07BE6">
              <w:rPr>
                <w:color w:val="000000" w:themeColor="text1"/>
                <w:sz w:val="24"/>
                <w:szCs w:val="24"/>
              </w:rPr>
              <w:t>Schäfer</w:t>
            </w:r>
            <w:proofErr w:type="spellEnd"/>
            <w:r w:rsidRPr="00A07B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7BE6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07BE6">
              <w:rPr>
                <w:color w:val="000000" w:themeColor="text1"/>
                <w:sz w:val="24"/>
                <w:szCs w:val="24"/>
              </w:rPr>
              <w:instrText xml:space="preserve"> HYPERLINK "https://www.amazon.de/Diakonie-mittelalterlichen-Beginengemeinschaften-motivierter-Wiederentdeckung-ebook/dp/B00C97I3SS/ref=sr_1_7_twi_kin_1?ie=UTF8&amp;qid=1542372450&amp;sr=8-7&amp;keywords=diakoniewissenschaft" \o "Kindle Edition" </w:instrText>
            </w:r>
            <w:r w:rsidRPr="00A07BE6">
              <w:rPr>
                <w:color w:val="000000" w:themeColor="text1"/>
                <w:sz w:val="24"/>
                <w:szCs w:val="24"/>
              </w:rPr>
              <w:fldChar w:fldCharType="separate"/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Kindle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Edition</w:t>
            </w:r>
          </w:p>
          <w:p w:rsidR="00DF0BE9" w:rsidRPr="00A07BE6" w:rsidRDefault="00DF0BE9" w:rsidP="00DF0BE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07BE6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07BE6">
              <w:rPr>
                <w:color w:val="000000" w:themeColor="text1"/>
                <w:sz w:val="24"/>
                <w:szCs w:val="24"/>
              </w:rPr>
              <w:t xml:space="preserve">    3.) </w:t>
            </w:r>
            <w:r w:rsidRPr="00A07BE6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07BE6">
              <w:rPr>
                <w:color w:val="000000" w:themeColor="text1"/>
                <w:sz w:val="24"/>
                <w:szCs w:val="24"/>
              </w:rPr>
              <w:instrText xml:space="preserve"> HYPERLINK "https://www.amazon.de/diakonisches-profil-universal-design-Diakoniewissenschaft/dp/3848721880/ref=sr_1_13?ie=UTF8&amp;qid=1542372450&amp;sr=8-13&amp;keywords=diakoniewissenschaft" \o "diakonisches profil &amp; universal design: Diakonie zwischen Verkirchlichung und Verweltlichung des Christentums (Reihe Diakoniewissenschaft/Diakoniemanagement, Band 5)" </w:instrText>
            </w:r>
            <w:r w:rsidRPr="00A07BE6">
              <w:rPr>
                <w:color w:val="000000" w:themeColor="text1"/>
                <w:sz w:val="24"/>
                <w:szCs w:val="24"/>
              </w:rPr>
              <w:fldChar w:fldCharType="separate"/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Diakonisches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Profil &amp;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universal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Design: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Diakonie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zwischen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Verkirchlichung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Verweltlichung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Christentums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Reihe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Diakoniewissenschaft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7BE6">
              <w:rPr>
                <w:bCs/>
                <w:color w:val="000000" w:themeColor="text1"/>
                <w:sz w:val="24"/>
                <w:szCs w:val="24"/>
              </w:rPr>
              <w:t>Diakoniemanagement</w:t>
            </w:r>
            <w:proofErr w:type="spellEnd"/>
            <w:r w:rsidRPr="00A07BE6">
              <w:rPr>
                <w:bCs/>
                <w:color w:val="000000" w:themeColor="text1"/>
                <w:sz w:val="24"/>
                <w:szCs w:val="24"/>
              </w:rPr>
              <w:t xml:space="preserve">, Band 5) </w:t>
            </w:r>
            <w:r w:rsidRPr="00A07BE6">
              <w:rPr>
                <w:color w:val="000000" w:themeColor="text1"/>
                <w:sz w:val="24"/>
                <w:szCs w:val="24"/>
              </w:rPr>
              <w:t xml:space="preserve">19. August 2015 von Michael </w:t>
            </w:r>
            <w:proofErr w:type="spellStart"/>
            <w:r w:rsidRPr="00A07BE6">
              <w:rPr>
                <w:color w:val="000000" w:themeColor="text1"/>
                <w:sz w:val="24"/>
                <w:szCs w:val="24"/>
              </w:rPr>
              <w:t>Bartels</w:t>
            </w:r>
            <w:proofErr w:type="spellEnd"/>
          </w:p>
          <w:p w:rsidR="00DF0BE9" w:rsidRPr="00A07BE6" w:rsidRDefault="00DF0BE9" w:rsidP="00DF0BE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DF0BE9" w:rsidRPr="00A07BE6" w:rsidRDefault="00DF0BE9" w:rsidP="00DF0BE9">
            <w:pPr>
              <w:shd w:val="clear" w:color="auto" w:fill="FFFFFF"/>
              <w:jc w:val="both"/>
              <w:rPr>
                <w:rFonts w:ascii="Arial" w:hAnsi="Arial" w:cs="Arial"/>
                <w:color w:val="949494"/>
              </w:rPr>
            </w:pPr>
          </w:p>
          <w:p w:rsidR="00105916" w:rsidRPr="00DF0BE9" w:rsidRDefault="00DF0BE9" w:rsidP="00DF0BE9">
            <w:pPr>
              <w:shd w:val="clear" w:color="auto" w:fill="FFFFFF"/>
              <w:rPr>
                <w:b/>
                <w:sz w:val="24"/>
              </w:rPr>
            </w:pPr>
            <w:r w:rsidRPr="00A07BE6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F0BE9">
              <w:rPr>
                <w:b/>
                <w:sz w:val="24"/>
              </w:rPr>
              <w:t xml:space="preserve"> </w:t>
            </w:r>
          </w:p>
          <w:p w:rsidR="004D5ED7" w:rsidRPr="00B2217C" w:rsidRDefault="004D5ED7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9C653A" w:rsidRDefault="00625212" w:rsidP="00625212">
            <w:pPr>
              <w:rPr>
                <w:b/>
                <w:sz w:val="24"/>
              </w:rPr>
            </w:pPr>
          </w:p>
        </w:tc>
      </w:tr>
    </w:tbl>
    <w:p w:rsidR="008D105C" w:rsidRDefault="00A07BE6">
      <w:bookmarkStart w:id="0" w:name="_GoBack"/>
      <w:bookmarkEnd w:id="0"/>
    </w:p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17A63"/>
    <w:multiLevelType w:val="hybridMultilevel"/>
    <w:tmpl w:val="9CFCE8DC"/>
    <w:lvl w:ilvl="0" w:tplc="5A2CC290">
      <w:start w:val="1"/>
      <w:numFmt w:val="decimal"/>
      <w:lvlText w:val="%1.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D7"/>
    <w:rsid w:val="00047622"/>
    <w:rsid w:val="00105916"/>
    <w:rsid w:val="001202AE"/>
    <w:rsid w:val="001C48C6"/>
    <w:rsid w:val="002078FC"/>
    <w:rsid w:val="002D3740"/>
    <w:rsid w:val="00420542"/>
    <w:rsid w:val="004D5ED7"/>
    <w:rsid w:val="00625212"/>
    <w:rsid w:val="006C2C24"/>
    <w:rsid w:val="006E03E7"/>
    <w:rsid w:val="0081193C"/>
    <w:rsid w:val="008B2088"/>
    <w:rsid w:val="00980E5A"/>
    <w:rsid w:val="00A07BE6"/>
    <w:rsid w:val="00B2217C"/>
    <w:rsid w:val="00BB11EE"/>
    <w:rsid w:val="00CD60D9"/>
    <w:rsid w:val="00D2334F"/>
    <w:rsid w:val="00DF0BE9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9900"/>
  <w15:docId w15:val="{63A23D11-1933-4472-B15A-8DC8B2B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F0B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DF0B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F0BE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F0BE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F0BE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F0BE9"/>
    <w:rPr>
      <w:color w:val="0000FF"/>
      <w:u w:val="single"/>
    </w:rPr>
  </w:style>
  <w:style w:type="character" w:customStyle="1" w:styleId="a-size-small">
    <w:name w:val="a-size-small"/>
    <w:basedOn w:val="Bekezdsalapbettpusa"/>
    <w:rsid w:val="00DF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129">
          <w:marLeft w:val="0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0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Microsoft Office-felhasználó</cp:lastModifiedBy>
  <cp:revision>3</cp:revision>
  <cp:lastPrinted>2018-01-30T08:17:00Z</cp:lastPrinted>
  <dcterms:created xsi:type="dcterms:W3CDTF">2018-11-16T12:59:00Z</dcterms:created>
  <dcterms:modified xsi:type="dcterms:W3CDTF">2018-11-18T14:18:00Z</dcterms:modified>
</cp:coreProperties>
</file>