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4D5ED7" w:rsidTr="004D5ED7">
        <w:trPr>
          <w:cantSplit/>
          <w:trHeight w:val="81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D3D5E" w:rsidRPr="00BD3D5E" w:rsidRDefault="004D5ED7" w:rsidP="00BD3D5E">
            <w:pPr>
              <w:pStyle w:val="Default"/>
            </w:pPr>
            <w:proofErr w:type="spellStart"/>
            <w:r w:rsidRPr="003716B5">
              <w:rPr>
                <w:bCs/>
                <w:i/>
              </w:rPr>
              <w:t>Title</w:t>
            </w:r>
            <w:proofErr w:type="spellEnd"/>
            <w:r w:rsidRPr="003716B5">
              <w:rPr>
                <w:bCs/>
                <w:i/>
              </w:rPr>
              <w:t xml:space="preserve"> and </w:t>
            </w:r>
            <w:proofErr w:type="spellStart"/>
            <w:r w:rsidRPr="003716B5">
              <w:rPr>
                <w:bCs/>
                <w:i/>
              </w:rPr>
              <w:t>Code</w:t>
            </w:r>
            <w:proofErr w:type="spellEnd"/>
            <w:r w:rsidRPr="003716B5">
              <w:rPr>
                <w:bCs/>
                <w:i/>
              </w:rPr>
              <w:t xml:space="preserve"> of </w:t>
            </w:r>
            <w:proofErr w:type="spellStart"/>
            <w:r w:rsidRPr="003716B5">
              <w:rPr>
                <w:bCs/>
                <w:i/>
              </w:rPr>
              <w:t>Course</w:t>
            </w:r>
            <w:proofErr w:type="spellEnd"/>
            <w:r w:rsidRPr="000C431E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  <w:proofErr w:type="spellStart"/>
            <w:r w:rsidR="00BD3D5E">
              <w:rPr>
                <w:bCs/>
              </w:rPr>
              <w:t>North-American</w:t>
            </w:r>
            <w:proofErr w:type="spellEnd"/>
            <w:r w:rsidR="00BD3D5E">
              <w:rPr>
                <w:bCs/>
              </w:rPr>
              <w:t xml:space="preserve"> </w:t>
            </w:r>
            <w:r w:rsidR="00B67D07">
              <w:rPr>
                <w:bCs/>
              </w:rPr>
              <w:t>English ERPB-BAN 45</w:t>
            </w:r>
            <w:r w:rsidR="00B70ABE">
              <w:rPr>
                <w:bCs/>
              </w:rPr>
              <w:t>27</w:t>
            </w:r>
            <w:bookmarkStart w:id="0" w:name="_GoBack"/>
            <w:bookmarkEnd w:id="0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3"/>
            </w:tblGrid>
            <w:tr w:rsidR="00BD3D5E" w:rsidRPr="00BD3D5E" w:rsidTr="00B67D07">
              <w:trPr>
                <w:trHeight w:val="708"/>
              </w:trPr>
              <w:tc>
                <w:tcPr>
                  <w:tcW w:w="1043" w:type="dxa"/>
                </w:tcPr>
                <w:p w:rsidR="00BD3D5E" w:rsidRPr="00BD3D5E" w:rsidRDefault="00BD3D5E" w:rsidP="00BD3D5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4D5ED7" w:rsidRPr="00F96453" w:rsidRDefault="004D5ED7" w:rsidP="00810B34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60" w:after="60"/>
              <w:ind w:left="1701" w:hanging="1701"/>
              <w:outlineLvl w:val="2"/>
              <w:rPr>
                <w:b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</w:t>
            </w:r>
            <w:proofErr w:type="spellEnd"/>
            <w:r w:rsidRPr="003716B5">
              <w:rPr>
                <w:bCs/>
                <w:i/>
                <w:sz w:val="24"/>
              </w:rPr>
              <w:t xml:space="preserve">’s </w:t>
            </w:r>
            <w:proofErr w:type="spellStart"/>
            <w:r w:rsidRPr="003716B5">
              <w:rPr>
                <w:bCs/>
                <w:i/>
                <w:sz w:val="24"/>
              </w:rPr>
              <w:t>Name</w:t>
            </w:r>
            <w:proofErr w:type="spellEnd"/>
            <w:r>
              <w:rPr>
                <w:bCs/>
                <w:sz w:val="24"/>
              </w:rPr>
              <w:t xml:space="preserve">: </w:t>
            </w:r>
            <w:proofErr w:type="spellStart"/>
            <w:r w:rsidR="00BD3D5E">
              <w:rPr>
                <w:bCs/>
                <w:sz w:val="24"/>
              </w:rPr>
              <w:t>Schnell</w:t>
            </w:r>
            <w:proofErr w:type="spellEnd"/>
            <w:r w:rsidR="00BD3D5E">
              <w:rPr>
                <w:bCs/>
                <w:sz w:val="24"/>
              </w:rPr>
              <w:t xml:space="preserve"> Zsuzsanna</w:t>
            </w: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240" w:after="240"/>
              <w:outlineLvl w:val="2"/>
              <w:rPr>
                <w:bCs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</w:t>
            </w:r>
            <w:proofErr w:type="spellEnd"/>
            <w:r w:rsidRPr="003716B5">
              <w:rPr>
                <w:bCs/>
                <w:i/>
                <w:sz w:val="24"/>
              </w:rPr>
              <w:t xml:space="preserve">’s Email </w:t>
            </w:r>
            <w:proofErr w:type="spellStart"/>
            <w:r w:rsidRPr="003716B5">
              <w:rPr>
                <w:bCs/>
                <w:i/>
                <w:sz w:val="24"/>
              </w:rPr>
              <w:t>Address</w:t>
            </w:r>
            <w:proofErr w:type="spellEnd"/>
            <w:r>
              <w:rPr>
                <w:bCs/>
                <w:sz w:val="24"/>
              </w:rPr>
              <w:t xml:space="preserve">: </w:t>
            </w:r>
            <w:hyperlink r:id="rId5" w:history="1">
              <w:r w:rsidR="00BD3D5E" w:rsidRPr="00183C29">
                <w:rPr>
                  <w:rStyle w:val="Hiperhivatkozs"/>
                  <w:bCs/>
                  <w:sz w:val="24"/>
                </w:rPr>
                <w:t>schnell.zsuzsanna@gmail.com</w:t>
              </w:r>
            </w:hyperlink>
            <w:r w:rsidR="00BD3D5E">
              <w:rPr>
                <w:bCs/>
                <w:sz w:val="24"/>
              </w:rPr>
              <w:t>, schnell.zsuzsanna@kre.hu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1917"/>
              <w:gridCol w:w="2825"/>
            </w:tblGrid>
            <w:tr w:rsidR="004D5ED7" w:rsidRPr="00AB23C5" w:rsidTr="004D5ED7">
              <w:tc>
                <w:tcPr>
                  <w:tcW w:w="2154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 xml:space="preserve">Credit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Point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Value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Pr="00AB23C5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6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Number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Lessons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per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Week</w:t>
                  </w:r>
                  <w:proofErr w:type="spellEnd"/>
                  <w:proofErr w:type="gramStart"/>
                  <w:r w:rsidRPr="00AB23C5">
                    <w:rPr>
                      <w:bCs/>
                      <w:sz w:val="24"/>
                    </w:rPr>
                    <w:t xml:space="preserve">:       </w:t>
                  </w:r>
                  <w:r w:rsidRPr="00AB23C5">
                    <w:rPr>
                      <w:b/>
                      <w:bCs/>
                      <w:sz w:val="24"/>
                    </w:rPr>
                    <w:t>2</w:t>
                  </w:r>
                  <w:proofErr w:type="gramEnd"/>
                </w:p>
              </w:tc>
              <w:tc>
                <w:tcPr>
                  <w:tcW w:w="1917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Type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Course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Seminar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57316115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3D5E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Lecture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457216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25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Method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Evaluation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Oral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</w:rPr>
                    <w:t>Examination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339431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In-Class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Presentation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-11465073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3D5E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Other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88398288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3D5E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</w:tc>
            </w:tr>
          </w:tbl>
          <w:p w:rsidR="004D5ED7" w:rsidRDefault="004D5ED7" w:rsidP="00810B34">
            <w:pPr>
              <w:keepNext/>
              <w:spacing w:before="60" w:after="60"/>
              <w:outlineLvl w:val="2"/>
              <w:rPr>
                <w:bCs/>
                <w:sz w:val="24"/>
              </w:rPr>
            </w:pPr>
          </w:p>
        </w:tc>
      </w:tr>
      <w:tr w:rsidR="004D5ED7" w:rsidTr="004D5ED7">
        <w:trPr>
          <w:cantSplit/>
          <w:trHeight w:val="2116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Description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BD3D5E" w:rsidRPr="00BD3D5E" w:rsidRDefault="00BD3D5E" w:rsidP="00BD3D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65"/>
            </w:tblGrid>
            <w:tr w:rsidR="00BD3D5E" w:rsidRPr="00BD3D5E">
              <w:trPr>
                <w:trHeight w:val="661"/>
              </w:trPr>
              <w:tc>
                <w:tcPr>
                  <w:tcW w:w="9865" w:type="dxa"/>
                </w:tcPr>
                <w:p w:rsidR="00BD3D5E" w:rsidRPr="00BD3D5E" w:rsidRDefault="00BD3D5E" w:rsidP="00BD3D5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BD3D5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The </w:t>
                  </w:r>
                  <w:proofErr w:type="spellStart"/>
                  <w:r w:rsidRPr="00BD3D5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aim</w:t>
                  </w:r>
                  <w:proofErr w:type="spellEnd"/>
                  <w:r w:rsidRPr="00BD3D5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of </w:t>
                  </w:r>
                  <w:proofErr w:type="spellStart"/>
                  <w:r w:rsidRPr="00BD3D5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the</w:t>
                  </w:r>
                  <w:proofErr w:type="spellEnd"/>
                  <w:r w:rsidRPr="00BD3D5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BD3D5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course</w:t>
                  </w:r>
                  <w:proofErr w:type="spellEnd"/>
                  <w:r w:rsidRPr="00BD3D5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is </w:t>
                  </w:r>
                  <w:proofErr w:type="spellStart"/>
                  <w:r w:rsidRPr="00BD3D5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to</w:t>
                  </w:r>
                  <w:proofErr w:type="spellEnd"/>
                  <w:r w:rsidRPr="00BD3D5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BD3D5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introduce</w:t>
                  </w:r>
                  <w:proofErr w:type="spellEnd"/>
                  <w:r w:rsidRPr="00BD3D5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BD3D5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the</w:t>
                  </w:r>
                  <w:proofErr w:type="spellEnd"/>
                  <w:r w:rsidRPr="00BD3D5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BD3D5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social</w:t>
                  </w:r>
                  <w:proofErr w:type="spellEnd"/>
                  <w:r w:rsidRPr="00BD3D5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and </w:t>
                  </w:r>
                  <w:proofErr w:type="spellStart"/>
                  <w:r w:rsidRPr="00BD3D5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discourse</w:t>
                  </w:r>
                  <w:proofErr w:type="spellEnd"/>
                  <w:r w:rsidRPr="00BD3D5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BD3D5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aspects</w:t>
                  </w:r>
                  <w:proofErr w:type="spellEnd"/>
                  <w:r w:rsidRPr="00BD3D5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of </w:t>
                  </w:r>
                  <w:proofErr w:type="spellStart"/>
                  <w:r w:rsidRPr="00BD3D5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varieties</w:t>
                  </w:r>
                  <w:proofErr w:type="spellEnd"/>
                  <w:r w:rsidRPr="00BD3D5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of American </w:t>
                  </w:r>
                  <w:proofErr w:type="spellStart"/>
                  <w:r w:rsidRPr="00BD3D5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so</w:t>
                  </w:r>
                  <w:proofErr w:type="spellEnd"/>
                  <w:r w:rsidRPr="00BD3D5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BD3D5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as</w:t>
                  </w:r>
                  <w:proofErr w:type="spellEnd"/>
                  <w:r w:rsidRPr="00BD3D5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BD3D5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to</w:t>
                  </w:r>
                  <w:proofErr w:type="spellEnd"/>
                  <w:r w:rsidRPr="00BD3D5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BD3D5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familiarize</w:t>
                  </w:r>
                  <w:proofErr w:type="spellEnd"/>
                  <w:r w:rsidRPr="00BD3D5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BD3D5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students</w:t>
                  </w:r>
                  <w:proofErr w:type="spellEnd"/>
                  <w:r w:rsidRPr="00BD3D5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BD3D5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with</w:t>
                  </w:r>
                  <w:proofErr w:type="spellEnd"/>
                  <w:r w:rsidRPr="00BD3D5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BD3D5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some</w:t>
                  </w:r>
                  <w:proofErr w:type="spellEnd"/>
                  <w:r w:rsidRPr="00BD3D5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of </w:t>
                  </w:r>
                  <w:proofErr w:type="spellStart"/>
                  <w:r w:rsidRPr="00BD3D5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the</w:t>
                  </w:r>
                  <w:proofErr w:type="spellEnd"/>
                  <w:r w:rsidRPr="00BD3D5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BD3D5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basic</w:t>
                  </w:r>
                  <w:proofErr w:type="spellEnd"/>
                  <w:r w:rsidRPr="00BD3D5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BD3D5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concepts</w:t>
                  </w:r>
                  <w:proofErr w:type="spellEnd"/>
                  <w:r w:rsidRPr="00BD3D5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and </w:t>
                  </w:r>
                  <w:proofErr w:type="spellStart"/>
                  <w:r w:rsidRPr="00BD3D5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research</w:t>
                  </w:r>
                  <w:proofErr w:type="spellEnd"/>
                  <w:r w:rsidRPr="00BD3D5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BD3D5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methods</w:t>
                  </w:r>
                  <w:proofErr w:type="spellEnd"/>
                  <w:r w:rsidRPr="00BD3D5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of </w:t>
                  </w:r>
                  <w:proofErr w:type="spellStart"/>
                  <w:r w:rsidRPr="00BD3D5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sociolinguistics</w:t>
                  </w:r>
                  <w:proofErr w:type="spellEnd"/>
                  <w:r w:rsidRPr="00BD3D5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and (</w:t>
                  </w:r>
                  <w:proofErr w:type="spellStart"/>
                  <w:r w:rsidRPr="00BD3D5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critical</w:t>
                  </w:r>
                  <w:proofErr w:type="spellEnd"/>
                  <w:r w:rsidRPr="00BD3D5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) </w:t>
                  </w:r>
                  <w:proofErr w:type="spellStart"/>
                  <w:r w:rsidRPr="00BD3D5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discourse</w:t>
                  </w:r>
                  <w:proofErr w:type="spellEnd"/>
                  <w:r w:rsidRPr="00BD3D5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BD3D5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analysis</w:t>
                  </w:r>
                  <w:proofErr w:type="spellEnd"/>
                  <w:r w:rsidRPr="00BD3D5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. The most </w:t>
                  </w:r>
                  <w:proofErr w:type="spellStart"/>
                  <w:r w:rsidRPr="00BD3D5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important</w:t>
                  </w:r>
                  <w:proofErr w:type="spellEnd"/>
                  <w:r w:rsidRPr="00BD3D5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BD3D5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issues</w:t>
                  </w:r>
                  <w:proofErr w:type="spellEnd"/>
                  <w:r w:rsidRPr="00BD3D5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BD3D5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to</w:t>
                  </w:r>
                  <w:proofErr w:type="spellEnd"/>
                  <w:r w:rsidRPr="00BD3D5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be </w:t>
                  </w:r>
                  <w:proofErr w:type="spellStart"/>
                  <w:r w:rsidRPr="00BD3D5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explored</w:t>
                  </w:r>
                  <w:proofErr w:type="spellEnd"/>
                  <w:r w:rsidRPr="00BD3D5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BD3D5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will</w:t>
                  </w:r>
                  <w:proofErr w:type="spellEnd"/>
                  <w:r w:rsidRPr="00BD3D5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be </w:t>
                  </w:r>
                  <w:proofErr w:type="spellStart"/>
                  <w:r w:rsidRPr="00BD3D5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regional</w:t>
                  </w:r>
                  <w:proofErr w:type="spellEnd"/>
                  <w:r w:rsidRPr="00BD3D5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and </w:t>
                  </w:r>
                  <w:proofErr w:type="spellStart"/>
                  <w:r w:rsidRPr="00BD3D5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social</w:t>
                  </w:r>
                  <w:proofErr w:type="spellEnd"/>
                  <w:r w:rsidRPr="00BD3D5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BD3D5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variation</w:t>
                  </w:r>
                  <w:proofErr w:type="spellEnd"/>
                  <w:r w:rsidRPr="00BD3D5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, </w:t>
                  </w:r>
                  <w:proofErr w:type="spellStart"/>
                  <w:r w:rsidRPr="00BD3D5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sociolinguistic</w:t>
                  </w:r>
                  <w:proofErr w:type="spellEnd"/>
                  <w:r w:rsidRPr="00BD3D5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BD3D5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perspectives</w:t>
                  </w:r>
                  <w:proofErr w:type="spellEnd"/>
                  <w:r w:rsidRPr="00BD3D5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BD3D5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on</w:t>
                  </w:r>
                  <w:proofErr w:type="spellEnd"/>
                  <w:r w:rsidRPr="00BD3D5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BD3D5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multilingualism</w:t>
                  </w:r>
                  <w:proofErr w:type="spellEnd"/>
                  <w:r w:rsidRPr="00BD3D5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and </w:t>
                  </w:r>
                  <w:proofErr w:type="spellStart"/>
                  <w:r w:rsidRPr="00BD3D5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multiculturalism</w:t>
                  </w:r>
                  <w:proofErr w:type="spellEnd"/>
                  <w:r w:rsidRPr="00BD3D5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BD3D5E" w:rsidRPr="00BD3D5E" w:rsidRDefault="00BD3D5E" w:rsidP="00BD3D5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4D5ED7" w:rsidRPr="00BD3D5E" w:rsidRDefault="004D5ED7" w:rsidP="00810B34">
            <w:pPr>
              <w:ind w:left="283" w:right="293"/>
              <w:jc w:val="both"/>
              <w:rPr>
                <w:sz w:val="24"/>
                <w:szCs w:val="24"/>
                <w:lang w:val="en-US"/>
              </w:rPr>
            </w:pPr>
          </w:p>
          <w:p w:rsidR="00BD3D5E" w:rsidRPr="00BD3D5E" w:rsidRDefault="00BD3D5E" w:rsidP="00BD3D5E">
            <w:pPr>
              <w:jc w:val="both"/>
              <w:rPr>
                <w:sz w:val="24"/>
                <w:szCs w:val="24"/>
                <w:lang w:val="en-US"/>
              </w:rPr>
            </w:pPr>
            <w:r w:rsidRPr="00BD3D5E">
              <w:rPr>
                <w:sz w:val="24"/>
                <w:szCs w:val="24"/>
                <w:lang w:val="en-US"/>
              </w:rPr>
              <w:t>The focus of the course targets the description of communication in different inter- and intracultural settings. It main pillar is the study of communication and of cultural variables, and it aims to explain how intercultural communication (ICC) affects participants’ interpretation and messages.</w:t>
            </w:r>
          </w:p>
          <w:p w:rsidR="004D5ED7" w:rsidRPr="00E236AE" w:rsidRDefault="004D5ED7" w:rsidP="00810B34">
            <w:pPr>
              <w:ind w:left="283" w:right="293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D5ED7" w:rsidTr="0049402E">
        <w:trPr>
          <w:cantSplit/>
          <w:trHeight w:val="3664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Bibliography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4D5ED7" w:rsidRPr="00B67D07" w:rsidRDefault="004D5ED7" w:rsidP="00810B34">
            <w:pPr>
              <w:rPr>
                <w:b/>
                <w:bCs/>
                <w:iCs/>
                <w:sz w:val="24"/>
                <w:szCs w:val="24"/>
              </w:rPr>
            </w:pPr>
          </w:p>
          <w:p w:rsidR="004D5ED7" w:rsidRPr="00B67D07" w:rsidRDefault="00BD3D5E" w:rsidP="00810B34">
            <w:pPr>
              <w:rPr>
                <w:bCs/>
                <w:iCs/>
                <w:sz w:val="24"/>
                <w:szCs w:val="24"/>
              </w:rPr>
            </w:pPr>
            <w:r w:rsidRPr="00B67D07">
              <w:rPr>
                <w:bCs/>
                <w:iCs/>
                <w:sz w:val="24"/>
                <w:szCs w:val="24"/>
              </w:rPr>
              <w:t xml:space="preserve">Martin, J. – </w:t>
            </w:r>
            <w:proofErr w:type="spellStart"/>
            <w:r w:rsidRPr="00B67D07">
              <w:rPr>
                <w:bCs/>
                <w:iCs/>
                <w:sz w:val="24"/>
                <w:szCs w:val="24"/>
              </w:rPr>
              <w:t>Nakayama</w:t>
            </w:r>
            <w:proofErr w:type="spellEnd"/>
            <w:r w:rsidRPr="00B67D07">
              <w:rPr>
                <w:bCs/>
                <w:iCs/>
                <w:sz w:val="24"/>
                <w:szCs w:val="24"/>
              </w:rPr>
              <w:t xml:space="preserve">, T. (2010) </w:t>
            </w:r>
            <w:proofErr w:type="spellStart"/>
            <w:r w:rsidRPr="00B67D07">
              <w:rPr>
                <w:bCs/>
                <w:iCs/>
                <w:sz w:val="24"/>
                <w:szCs w:val="24"/>
              </w:rPr>
              <w:t>Intercultural</w:t>
            </w:r>
            <w:proofErr w:type="spellEnd"/>
            <w:r w:rsidRPr="00B67D07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67D07">
              <w:rPr>
                <w:bCs/>
                <w:iCs/>
                <w:sz w:val="24"/>
                <w:szCs w:val="24"/>
              </w:rPr>
              <w:t>communication</w:t>
            </w:r>
            <w:proofErr w:type="spellEnd"/>
            <w:r w:rsidRPr="00B67D07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67D07">
              <w:rPr>
                <w:bCs/>
                <w:iCs/>
                <w:sz w:val="24"/>
                <w:szCs w:val="24"/>
              </w:rPr>
              <w:t>in</w:t>
            </w:r>
            <w:proofErr w:type="spellEnd"/>
            <w:r w:rsidRPr="00B67D07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67D07">
              <w:rPr>
                <w:bCs/>
                <w:iCs/>
                <w:sz w:val="24"/>
                <w:szCs w:val="24"/>
              </w:rPr>
              <w:t>context</w:t>
            </w:r>
            <w:proofErr w:type="spellEnd"/>
            <w:r w:rsidRPr="00B67D07">
              <w:rPr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B67D07">
              <w:rPr>
                <w:bCs/>
                <w:iCs/>
                <w:sz w:val="24"/>
                <w:szCs w:val="24"/>
              </w:rPr>
              <w:t>McGrowHill</w:t>
            </w:r>
            <w:proofErr w:type="spellEnd"/>
            <w:r w:rsidRPr="00B67D07">
              <w:rPr>
                <w:bCs/>
                <w:iCs/>
                <w:sz w:val="24"/>
                <w:szCs w:val="24"/>
              </w:rPr>
              <w:t>, N</w:t>
            </w:r>
            <w:proofErr w:type="gramStart"/>
            <w:r w:rsidRPr="00B67D07">
              <w:rPr>
                <w:bCs/>
                <w:iCs/>
                <w:sz w:val="24"/>
                <w:szCs w:val="24"/>
              </w:rPr>
              <w:t>.Y.</w:t>
            </w:r>
            <w:proofErr w:type="gramEnd"/>
            <w:r w:rsidRPr="00B67D07">
              <w:rPr>
                <w:bCs/>
                <w:iCs/>
                <w:sz w:val="24"/>
                <w:szCs w:val="24"/>
              </w:rPr>
              <w:t xml:space="preserve"> USA.</w:t>
            </w:r>
          </w:p>
          <w:p w:rsidR="00BD3D5E" w:rsidRPr="00B67D07" w:rsidRDefault="00B70ABE" w:rsidP="00810B34">
            <w:pPr>
              <w:rPr>
                <w:bCs/>
                <w:iCs/>
                <w:sz w:val="24"/>
                <w:szCs w:val="24"/>
              </w:rPr>
            </w:pPr>
            <w:hyperlink r:id="rId6" w:history="1">
              <w:r w:rsidR="00BD3D5E" w:rsidRPr="00B67D07">
                <w:rPr>
                  <w:rStyle w:val="Hiperhivatkozs"/>
                  <w:bCs/>
                  <w:iCs/>
                  <w:sz w:val="24"/>
                  <w:szCs w:val="24"/>
                </w:rPr>
                <w:t>http://content.lms.sabis.sakarya.edu.tr/Uploads/65470/42678/%C4%B1ntercultural_commun%C4%B1cation_in_context.pdf</w:t>
              </w:r>
            </w:hyperlink>
          </w:p>
          <w:p w:rsidR="00BD3D5E" w:rsidRPr="00B67D07" w:rsidRDefault="007E40A1" w:rsidP="007E40A1">
            <w:pPr>
              <w:tabs>
                <w:tab w:val="left" w:pos="2506"/>
              </w:tabs>
              <w:rPr>
                <w:bCs/>
                <w:iCs/>
                <w:sz w:val="24"/>
                <w:szCs w:val="24"/>
              </w:rPr>
            </w:pPr>
            <w:r w:rsidRPr="00B67D07">
              <w:rPr>
                <w:bCs/>
                <w:iCs/>
                <w:sz w:val="24"/>
                <w:szCs w:val="24"/>
              </w:rPr>
              <w:tab/>
            </w:r>
          </w:p>
          <w:p w:rsidR="004D5ED7" w:rsidRPr="007E40A1" w:rsidRDefault="007E40A1" w:rsidP="00810B34">
            <w:pPr>
              <w:rPr>
                <w:sz w:val="24"/>
              </w:rPr>
            </w:pPr>
            <w:proofErr w:type="spellStart"/>
            <w:r w:rsidRPr="007E40A1">
              <w:rPr>
                <w:sz w:val="24"/>
              </w:rPr>
              <w:t>Falkné</w:t>
            </w:r>
            <w:proofErr w:type="spellEnd"/>
            <w:r w:rsidRPr="007E40A1">
              <w:rPr>
                <w:sz w:val="24"/>
              </w:rPr>
              <w:t xml:space="preserve"> Dr. Bánó Klára (1990). </w:t>
            </w:r>
            <w:proofErr w:type="spellStart"/>
            <w:r w:rsidRPr="007E40A1">
              <w:rPr>
                <w:sz w:val="24"/>
              </w:rPr>
              <w:t>Amerikai-Angol</w:t>
            </w:r>
            <w:proofErr w:type="spellEnd"/>
            <w:r w:rsidRPr="007E40A1">
              <w:rPr>
                <w:sz w:val="24"/>
              </w:rPr>
              <w:t xml:space="preserve"> – Brit angol. Széchenyi Kiadó, Bp.</w:t>
            </w:r>
          </w:p>
          <w:p w:rsidR="007E40A1" w:rsidRPr="007E40A1" w:rsidRDefault="007E40A1" w:rsidP="00810B34">
            <w:pPr>
              <w:rPr>
                <w:sz w:val="24"/>
              </w:rPr>
            </w:pPr>
          </w:p>
          <w:p w:rsidR="007E40A1" w:rsidRPr="009C653A" w:rsidRDefault="007E40A1" w:rsidP="00810B34">
            <w:pPr>
              <w:rPr>
                <w:b/>
                <w:sz w:val="24"/>
              </w:rPr>
            </w:pPr>
            <w:proofErr w:type="spellStart"/>
            <w:r w:rsidRPr="007E40A1">
              <w:rPr>
                <w:sz w:val="24"/>
              </w:rPr>
              <w:t>Randee</w:t>
            </w:r>
            <w:proofErr w:type="spellEnd"/>
            <w:r w:rsidRPr="007E40A1">
              <w:rPr>
                <w:sz w:val="24"/>
              </w:rPr>
              <w:t xml:space="preserve">, Falk (1994). </w:t>
            </w:r>
            <w:proofErr w:type="spellStart"/>
            <w:r w:rsidRPr="007E40A1">
              <w:rPr>
                <w:sz w:val="24"/>
              </w:rPr>
              <w:t>Spotlight</w:t>
            </w:r>
            <w:proofErr w:type="spellEnd"/>
            <w:r w:rsidRPr="007E40A1">
              <w:rPr>
                <w:sz w:val="24"/>
              </w:rPr>
              <w:t xml:space="preserve"> </w:t>
            </w:r>
            <w:proofErr w:type="gramStart"/>
            <w:r w:rsidRPr="007E40A1">
              <w:rPr>
                <w:sz w:val="24"/>
              </w:rPr>
              <w:t>ont</w:t>
            </w:r>
            <w:proofErr w:type="gramEnd"/>
            <w:r w:rsidRPr="007E40A1">
              <w:rPr>
                <w:sz w:val="24"/>
              </w:rPr>
              <w:t xml:space="preserve"> he USA. Oxford University Press. N</w:t>
            </w:r>
            <w:proofErr w:type="gramStart"/>
            <w:r w:rsidRPr="007E40A1">
              <w:rPr>
                <w:sz w:val="24"/>
              </w:rPr>
              <w:t>.Y.</w:t>
            </w:r>
            <w:proofErr w:type="gramEnd"/>
          </w:p>
        </w:tc>
      </w:tr>
    </w:tbl>
    <w:p w:rsidR="008D105C" w:rsidRDefault="00B70ABE"/>
    <w:sectPr w:rsidR="008D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D7"/>
    <w:rsid w:val="002012D1"/>
    <w:rsid w:val="0049402E"/>
    <w:rsid w:val="004D5ED7"/>
    <w:rsid w:val="006C2C24"/>
    <w:rsid w:val="007E40A1"/>
    <w:rsid w:val="00B14FD4"/>
    <w:rsid w:val="00B67D07"/>
    <w:rsid w:val="00B70ABE"/>
    <w:rsid w:val="00BD3D5E"/>
    <w:rsid w:val="00D2334F"/>
    <w:rsid w:val="00F0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Default">
    <w:name w:val="Default"/>
    <w:rsid w:val="00BD3D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BD3D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Default">
    <w:name w:val="Default"/>
    <w:rsid w:val="00BD3D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BD3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ntent.lms.sabis.sakarya.edu.tr/Uploads/65470/42678/%C4%B1ntercultural_commun%C4%B1cation_in_context.pdf" TargetMode="External"/><Relationship Id="rId5" Type="http://schemas.openxmlformats.org/officeDocument/2006/relationships/hyperlink" Target="mailto:schnell.zsuzsan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KRE-BTK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Kiricsi Ágnes</cp:lastModifiedBy>
  <cp:revision>2</cp:revision>
  <dcterms:created xsi:type="dcterms:W3CDTF">2018-11-14T12:44:00Z</dcterms:created>
  <dcterms:modified xsi:type="dcterms:W3CDTF">2018-11-14T12:44:00Z</dcterms:modified>
</cp:coreProperties>
</file>