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1"/>
      </w:tblGrid>
      <w:tr w:rsidR="00ED0F0D" w:rsidTr="00ED0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/>
        </w:trPr>
        <w:tc>
          <w:tcPr>
            <w:tcW w:w="9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0F0D" w:rsidRPr="00F96453" w:rsidRDefault="00ED0F0D" w:rsidP="00576528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proofErr w:type="gramStart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 BHL</w:t>
            </w:r>
            <w:proofErr w:type="gramEnd"/>
            <w:r>
              <w:rPr>
                <w:bCs/>
                <w:sz w:val="24"/>
                <w:szCs w:val="24"/>
              </w:rPr>
              <w:t xml:space="preserve"> 2252 </w:t>
            </w:r>
            <w:bookmarkStart w:id="0" w:name="_GoBack"/>
            <w:proofErr w:type="spellStart"/>
            <w:r>
              <w:rPr>
                <w:bCs/>
                <w:sz w:val="24"/>
                <w:szCs w:val="24"/>
              </w:rPr>
              <w:t>Oude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Letterkunde</w:t>
            </w:r>
            <w:bookmarkEnd w:id="0"/>
            <w:proofErr w:type="spellEnd"/>
          </w:p>
        </w:tc>
      </w:tr>
      <w:tr w:rsidR="00ED0F0D" w:rsidTr="00ED0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/>
        </w:trPr>
        <w:tc>
          <w:tcPr>
            <w:tcW w:w="9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0F0D" w:rsidRDefault="00ED0F0D" w:rsidP="00576528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>: Dr. Anikó Daróczi</w:t>
            </w:r>
          </w:p>
        </w:tc>
      </w:tr>
      <w:tr w:rsidR="00ED0F0D" w:rsidTr="00ED0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/>
        </w:trPr>
        <w:tc>
          <w:tcPr>
            <w:tcW w:w="9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0F0D" w:rsidRDefault="00ED0F0D" w:rsidP="00576528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proofErr w:type="spellStart"/>
            <w:r>
              <w:rPr>
                <w:bCs/>
                <w:sz w:val="24"/>
              </w:rPr>
              <w:t>anikodaroczi</w:t>
            </w:r>
            <w:proofErr w:type="spellEnd"/>
            <w:r>
              <w:rPr>
                <w:bCs/>
                <w:sz w:val="24"/>
              </w:rPr>
              <w:t>@</w:t>
            </w:r>
            <w:proofErr w:type="spellStart"/>
            <w:r>
              <w:rPr>
                <w:bCs/>
                <w:sz w:val="24"/>
              </w:rPr>
              <w:t>gmailcom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2160"/>
              <w:gridCol w:w="2582"/>
            </w:tblGrid>
            <w:tr w:rsidR="00ED0F0D" w:rsidRPr="00AB23C5" w:rsidTr="00576528">
              <w:tc>
                <w:tcPr>
                  <w:tcW w:w="2154" w:type="dxa"/>
                  <w:shd w:val="clear" w:color="auto" w:fill="auto"/>
                </w:tcPr>
                <w:p w:rsidR="00ED0F0D" w:rsidRPr="00AB23C5" w:rsidRDefault="00ED0F0D" w:rsidP="00576528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ED0F0D" w:rsidRPr="00AB23C5" w:rsidRDefault="00ED0F0D" w:rsidP="00576528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D0F0D" w:rsidRPr="00AB23C5" w:rsidRDefault="00ED0F0D" w:rsidP="00576528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Week</w:t>
                  </w:r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160" w:type="dxa"/>
                  <w:shd w:val="clear" w:color="auto" w:fill="auto"/>
                </w:tcPr>
                <w:p w:rsidR="00ED0F0D" w:rsidRPr="00AB23C5" w:rsidRDefault="00ED0F0D" w:rsidP="00576528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ED0F0D" w:rsidRPr="00AB23C5" w:rsidRDefault="00ED0F0D" w:rsidP="00576528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/ </w:t>
                  </w:r>
                  <w:proofErr w:type="spellStart"/>
                  <w:r w:rsidRPr="00AD3C6E">
                    <w:rPr>
                      <w:b/>
                      <w:bCs/>
                      <w:sz w:val="24"/>
                      <w:u w:val="single"/>
                    </w:rPr>
                    <w:t>Seminar</w:t>
                  </w:r>
                  <w:proofErr w:type="spellEnd"/>
                </w:p>
              </w:tc>
              <w:tc>
                <w:tcPr>
                  <w:tcW w:w="2582" w:type="dxa"/>
                  <w:shd w:val="clear" w:color="auto" w:fill="auto"/>
                </w:tcPr>
                <w:p w:rsidR="00ED0F0D" w:rsidRPr="00AB23C5" w:rsidRDefault="00ED0F0D" w:rsidP="00576528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ED0F0D" w:rsidRPr="00AB23C5" w:rsidRDefault="00ED0F0D" w:rsidP="00576528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/ </w:t>
                  </w:r>
                  <w:proofErr w:type="spellStart"/>
                  <w:r w:rsidRPr="00AD3C6E">
                    <w:rPr>
                      <w:b/>
                      <w:bCs/>
                      <w:sz w:val="24"/>
                      <w:u w:val="single"/>
                    </w:rPr>
                    <w:t>In-Class</w:t>
                  </w:r>
                  <w:proofErr w:type="spellEnd"/>
                  <w:r w:rsidRPr="00AD3C6E">
                    <w:rPr>
                      <w:b/>
                      <w:bCs/>
                      <w:sz w:val="24"/>
                      <w:u w:val="single"/>
                    </w:rPr>
                    <w:t xml:space="preserve"> </w:t>
                  </w:r>
                  <w:proofErr w:type="spellStart"/>
                  <w:r w:rsidRPr="00AD3C6E">
                    <w:rPr>
                      <w:b/>
                      <w:bCs/>
                      <w:sz w:val="24"/>
                      <w:u w:val="single"/>
                    </w:rPr>
                    <w:t>Presentation</w:t>
                  </w:r>
                  <w:proofErr w:type="spellEnd"/>
                </w:p>
              </w:tc>
            </w:tr>
          </w:tbl>
          <w:p w:rsidR="00ED0F0D" w:rsidRDefault="00ED0F0D" w:rsidP="00576528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ED0F0D" w:rsidTr="00ED0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6"/>
        </w:trPr>
        <w:tc>
          <w:tcPr>
            <w:tcW w:w="9081" w:type="dxa"/>
          </w:tcPr>
          <w:p w:rsidR="00ED0F0D" w:rsidRDefault="00ED0F0D" w:rsidP="005765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ED0F0D" w:rsidRPr="00AD3C6E" w:rsidRDefault="00ED0F0D" w:rsidP="00576528">
            <w:pPr>
              <w:jc w:val="both"/>
              <w:rPr>
                <w:sz w:val="24"/>
                <w:szCs w:val="24"/>
              </w:rPr>
            </w:pPr>
            <w:proofErr w:type="spellStart"/>
            <w:r w:rsidRPr="00AD3C6E">
              <w:rPr>
                <w:iCs/>
                <w:sz w:val="24"/>
                <w:szCs w:val="24"/>
              </w:rPr>
              <w:t>We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zullen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kennis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maken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met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teksten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vanaf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de </w:t>
            </w:r>
            <w:r>
              <w:rPr>
                <w:iCs/>
                <w:sz w:val="24"/>
                <w:szCs w:val="24"/>
              </w:rPr>
              <w:t>13de</w:t>
            </w:r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eeuw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tot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ongeveer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1650.</w:t>
            </w:r>
            <w:r>
              <w:rPr>
                <w:iCs/>
                <w:sz w:val="24"/>
                <w:szCs w:val="24"/>
              </w:rPr>
              <w:t xml:space="preserve"> (Karel </w:t>
            </w:r>
            <w:proofErr w:type="spellStart"/>
            <w:r>
              <w:rPr>
                <w:iCs/>
                <w:sz w:val="24"/>
                <w:szCs w:val="24"/>
              </w:rPr>
              <w:t>ende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elegast</w:t>
            </w:r>
            <w:proofErr w:type="spellEnd"/>
            <w:r>
              <w:rPr>
                <w:iCs/>
                <w:sz w:val="24"/>
                <w:szCs w:val="24"/>
              </w:rPr>
              <w:t xml:space="preserve">, Van den </w:t>
            </w:r>
            <w:proofErr w:type="spellStart"/>
            <w:r>
              <w:rPr>
                <w:iCs/>
                <w:sz w:val="24"/>
                <w:szCs w:val="24"/>
              </w:rPr>
              <w:t>Vos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Reynaerde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Reis</w:t>
            </w:r>
            <w:proofErr w:type="spellEnd"/>
            <w:r>
              <w:rPr>
                <w:iCs/>
                <w:sz w:val="24"/>
                <w:szCs w:val="24"/>
              </w:rPr>
              <w:t xml:space="preserve"> van St. </w:t>
            </w:r>
            <w:proofErr w:type="spellStart"/>
            <w:r>
              <w:rPr>
                <w:iCs/>
                <w:sz w:val="24"/>
                <w:szCs w:val="24"/>
              </w:rPr>
              <w:t>Brandaan</w:t>
            </w:r>
            <w:proofErr w:type="spellEnd"/>
            <w:r>
              <w:rPr>
                <w:iCs/>
                <w:sz w:val="24"/>
                <w:szCs w:val="24"/>
              </w:rPr>
              <w:t xml:space="preserve">, De </w:t>
            </w:r>
            <w:proofErr w:type="spellStart"/>
            <w:r>
              <w:rPr>
                <w:iCs/>
                <w:sz w:val="24"/>
                <w:szCs w:val="24"/>
              </w:rPr>
              <w:t>Burgravin</w:t>
            </w:r>
            <w:proofErr w:type="spellEnd"/>
            <w:r>
              <w:rPr>
                <w:iCs/>
                <w:sz w:val="24"/>
                <w:szCs w:val="24"/>
              </w:rPr>
              <w:t xml:space="preserve"> van </w:t>
            </w:r>
            <w:proofErr w:type="spellStart"/>
            <w:r>
              <w:rPr>
                <w:iCs/>
                <w:sz w:val="24"/>
                <w:szCs w:val="24"/>
              </w:rPr>
              <w:t>Vergi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Elckerlijc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gedichten</w:t>
            </w:r>
            <w:proofErr w:type="spellEnd"/>
            <w:r>
              <w:rPr>
                <w:iCs/>
                <w:sz w:val="24"/>
                <w:szCs w:val="24"/>
              </w:rPr>
              <w:t xml:space="preserve"> van Anna </w:t>
            </w:r>
            <w:proofErr w:type="spellStart"/>
            <w:r>
              <w:rPr>
                <w:iCs/>
                <w:sz w:val="24"/>
                <w:szCs w:val="24"/>
              </w:rPr>
              <w:t>Bijns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Bredero</w:t>
            </w:r>
            <w:proofErr w:type="spellEnd"/>
            <w:r>
              <w:rPr>
                <w:iCs/>
                <w:sz w:val="24"/>
                <w:szCs w:val="24"/>
              </w:rPr>
              <w:t xml:space="preserve">, P.C. </w:t>
            </w:r>
            <w:proofErr w:type="spellStart"/>
            <w:r>
              <w:rPr>
                <w:iCs/>
                <w:sz w:val="24"/>
                <w:szCs w:val="24"/>
              </w:rPr>
              <w:t>Hooft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Tesselschade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Roemers-Visscher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Constanijn</w:t>
            </w:r>
            <w:proofErr w:type="spellEnd"/>
            <w:r>
              <w:rPr>
                <w:iCs/>
                <w:sz w:val="24"/>
                <w:szCs w:val="24"/>
              </w:rPr>
              <w:t xml:space="preserve"> Huygens). </w:t>
            </w:r>
            <w:r w:rsidRPr="00AD3C6E">
              <w:rPr>
                <w:iCs/>
                <w:sz w:val="24"/>
                <w:szCs w:val="24"/>
              </w:rPr>
              <w:t xml:space="preserve">De </w:t>
            </w:r>
            <w:proofErr w:type="spellStart"/>
            <w:r w:rsidRPr="00AD3C6E">
              <w:rPr>
                <w:iCs/>
                <w:sz w:val="24"/>
                <w:szCs w:val="24"/>
              </w:rPr>
              <w:t>gezongen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lyriek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van de </w:t>
            </w:r>
            <w:proofErr w:type="spellStart"/>
            <w:r w:rsidRPr="00AD3C6E">
              <w:rPr>
                <w:iCs/>
                <w:sz w:val="24"/>
                <w:szCs w:val="24"/>
              </w:rPr>
              <w:t>tijd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krijgt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speciale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aandacht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. De </w:t>
            </w:r>
            <w:proofErr w:type="spellStart"/>
            <w:r w:rsidRPr="00AD3C6E">
              <w:rPr>
                <w:iCs/>
                <w:sz w:val="24"/>
                <w:szCs w:val="24"/>
              </w:rPr>
              <w:t>studenten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moeten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in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de </w:t>
            </w:r>
            <w:proofErr w:type="spellStart"/>
            <w:r w:rsidRPr="00AD3C6E">
              <w:rPr>
                <w:iCs/>
                <w:sz w:val="24"/>
                <w:szCs w:val="24"/>
              </w:rPr>
              <w:t>loop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van </w:t>
            </w:r>
            <w:proofErr w:type="spellStart"/>
            <w:r w:rsidRPr="00AD3C6E">
              <w:rPr>
                <w:iCs/>
                <w:sz w:val="24"/>
                <w:szCs w:val="24"/>
              </w:rPr>
              <w:t>het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semester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een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mondelinge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presentatie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geven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en </w:t>
            </w:r>
            <w:proofErr w:type="spellStart"/>
            <w:r w:rsidRPr="00AD3C6E">
              <w:rPr>
                <w:iCs/>
                <w:sz w:val="24"/>
                <w:szCs w:val="24"/>
              </w:rPr>
              <w:t>aan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het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einde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van </w:t>
            </w:r>
            <w:proofErr w:type="spellStart"/>
            <w:r w:rsidRPr="00AD3C6E">
              <w:rPr>
                <w:iCs/>
                <w:sz w:val="24"/>
                <w:szCs w:val="24"/>
              </w:rPr>
              <w:t>het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semester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een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schriftelijke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analyse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Cs/>
                <w:sz w:val="24"/>
                <w:szCs w:val="24"/>
              </w:rPr>
              <w:t>inleveren</w:t>
            </w:r>
            <w:proofErr w:type="spellEnd"/>
            <w:r w:rsidRPr="00AD3C6E">
              <w:rPr>
                <w:iCs/>
                <w:sz w:val="24"/>
                <w:szCs w:val="24"/>
              </w:rPr>
              <w:t xml:space="preserve">. </w:t>
            </w:r>
          </w:p>
          <w:p w:rsidR="00ED0F0D" w:rsidRDefault="00ED0F0D" w:rsidP="00576528">
            <w:pPr>
              <w:ind w:left="360"/>
              <w:jc w:val="both"/>
            </w:pPr>
          </w:p>
          <w:p w:rsidR="00ED0F0D" w:rsidRPr="00665FC2" w:rsidRDefault="00ED0F0D" w:rsidP="00576528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D0F0D" w:rsidTr="00ED0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9081" w:type="dxa"/>
          </w:tcPr>
          <w:p w:rsidR="00ED0F0D" w:rsidRDefault="00ED0F0D" w:rsidP="005765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ED0F0D" w:rsidRDefault="00ED0F0D" w:rsidP="00576528">
            <w:pPr>
              <w:rPr>
                <w:b/>
                <w:sz w:val="24"/>
              </w:rPr>
            </w:pPr>
          </w:p>
          <w:p w:rsidR="00ED0F0D" w:rsidRPr="00AD3C6E" w:rsidRDefault="00ED0F0D" w:rsidP="0057652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D3C6E">
              <w:rPr>
                <w:rFonts w:ascii="Garamond" w:hAnsi="Garamond"/>
                <w:sz w:val="24"/>
                <w:szCs w:val="24"/>
              </w:rPr>
              <w:t>Constantijn</w:t>
            </w:r>
            <w:proofErr w:type="spellEnd"/>
            <w:r w:rsidRPr="00AD3C6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rFonts w:ascii="Garamond" w:hAnsi="Garamond"/>
                <w:sz w:val="24"/>
                <w:szCs w:val="24"/>
              </w:rPr>
              <w:t>Huygen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(1994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)s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Mijn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jeugd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Griffioen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ED0F0D" w:rsidRPr="00AD3C6E" w:rsidRDefault="00ED0F0D" w:rsidP="00576528">
            <w:pPr>
              <w:rPr>
                <w:rFonts w:ascii="Garamond" w:eastAsia="MS Mincho" w:hAnsi="Garamond"/>
                <w:sz w:val="24"/>
                <w:szCs w:val="24"/>
              </w:rPr>
            </w:pPr>
            <w:proofErr w:type="spellStart"/>
            <w:r w:rsidRPr="00AD3C6E">
              <w:rPr>
                <w:rFonts w:ascii="Garamond" w:eastAsia="MS Mincho" w:hAnsi="Garamond"/>
                <w:sz w:val="24"/>
                <w:szCs w:val="24"/>
              </w:rPr>
              <w:t>Mariken</w:t>
            </w:r>
            <w:proofErr w:type="spellEnd"/>
            <w:r w:rsidRPr="00AD3C6E">
              <w:rPr>
                <w:rFonts w:ascii="Garamond" w:eastAsia="MS Mincho" w:hAnsi="Garamond"/>
                <w:sz w:val="24"/>
                <w:szCs w:val="24"/>
              </w:rPr>
              <w:t xml:space="preserve"> van </w:t>
            </w:r>
            <w:proofErr w:type="spellStart"/>
            <w:r w:rsidRPr="00AD3C6E">
              <w:rPr>
                <w:rFonts w:ascii="Garamond" w:eastAsia="MS Mincho" w:hAnsi="Garamond"/>
                <w:sz w:val="24"/>
                <w:szCs w:val="24"/>
              </w:rPr>
              <w:t>Nieumeghen</w:t>
            </w:r>
            <w:proofErr w:type="spellEnd"/>
            <w:r w:rsidRPr="00AD3C6E">
              <w:rPr>
                <w:rFonts w:ascii="Garamond" w:eastAsia="MS Mincho" w:hAnsi="Garamond"/>
                <w:sz w:val="24"/>
                <w:szCs w:val="24"/>
              </w:rPr>
              <w:t xml:space="preserve"> en </w:t>
            </w:r>
            <w:proofErr w:type="spellStart"/>
            <w:r w:rsidRPr="00AD3C6E">
              <w:rPr>
                <w:rFonts w:ascii="Garamond" w:eastAsia="MS Mincho" w:hAnsi="Garamond"/>
                <w:sz w:val="24"/>
                <w:szCs w:val="24"/>
              </w:rPr>
              <w:t>Elckerlijc</w:t>
            </w:r>
            <w:proofErr w:type="spellEnd"/>
            <w:r w:rsidRPr="00AD3C6E">
              <w:rPr>
                <w:rFonts w:ascii="Garamond" w:eastAsia="MS Mincho" w:hAnsi="Garamond"/>
                <w:sz w:val="24"/>
                <w:szCs w:val="24"/>
              </w:rPr>
              <w:t xml:space="preserve">, </w:t>
            </w:r>
            <w:proofErr w:type="spellStart"/>
            <w:r w:rsidRPr="00AD3C6E">
              <w:rPr>
                <w:rFonts w:ascii="Garamond" w:eastAsia="MS Mincho" w:hAnsi="Garamond"/>
                <w:sz w:val="24"/>
                <w:szCs w:val="24"/>
              </w:rPr>
              <w:t>vertaald</w:t>
            </w:r>
            <w:proofErr w:type="spellEnd"/>
            <w:r w:rsidRPr="00AD3C6E">
              <w:rPr>
                <w:rFonts w:ascii="Garamond" w:eastAsia="MS Mincho" w:hAnsi="Garamond"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rFonts w:ascii="Garamond" w:eastAsia="MS Mincho" w:hAnsi="Garamond"/>
                <w:sz w:val="24"/>
                <w:szCs w:val="24"/>
              </w:rPr>
              <w:t>door</w:t>
            </w:r>
            <w:proofErr w:type="spellEnd"/>
            <w:r w:rsidRPr="00AD3C6E">
              <w:rPr>
                <w:rFonts w:ascii="Garamond" w:eastAsia="MS Mincho" w:hAnsi="Garamond"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rFonts w:ascii="Garamond" w:eastAsia="MS Mincho" w:hAnsi="Garamond"/>
                <w:sz w:val="24"/>
                <w:szCs w:val="24"/>
              </w:rPr>
              <w:t>Willem</w:t>
            </w:r>
            <w:proofErr w:type="spellEnd"/>
            <w:r w:rsidRPr="00AD3C6E">
              <w:rPr>
                <w:rFonts w:ascii="Garamond" w:eastAsia="MS Mincho" w:hAnsi="Garamond"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rFonts w:ascii="Garamond" w:eastAsia="MS Mincho" w:hAnsi="Garamond"/>
                <w:sz w:val="24"/>
                <w:szCs w:val="24"/>
              </w:rPr>
              <w:t>Wilmink</w:t>
            </w:r>
            <w:proofErr w:type="spellEnd"/>
            <w:r>
              <w:rPr>
                <w:rFonts w:ascii="Garamond" w:eastAsia="MS Mincho" w:hAnsi="Garamond"/>
                <w:sz w:val="24"/>
                <w:szCs w:val="24"/>
              </w:rPr>
              <w:t xml:space="preserve"> (1998)</w:t>
            </w:r>
            <w:r w:rsidRPr="00AD3C6E">
              <w:rPr>
                <w:rFonts w:ascii="Garamond" w:eastAsia="MS Mincho" w:hAnsi="Garamond"/>
                <w:sz w:val="24"/>
                <w:szCs w:val="24"/>
              </w:rPr>
              <w:t xml:space="preserve">, </w:t>
            </w:r>
            <w:proofErr w:type="spellStart"/>
            <w:r w:rsidRPr="00AD3C6E">
              <w:rPr>
                <w:rFonts w:ascii="Garamond" w:eastAsia="MS Mincho" w:hAnsi="Garamond"/>
                <w:sz w:val="24"/>
                <w:szCs w:val="24"/>
              </w:rPr>
              <w:t>Uitgeverij</w:t>
            </w:r>
            <w:proofErr w:type="spellEnd"/>
            <w:r w:rsidRPr="00AD3C6E">
              <w:rPr>
                <w:rFonts w:ascii="Garamond" w:eastAsia="MS Mincho" w:hAnsi="Garamond"/>
                <w:sz w:val="24"/>
                <w:szCs w:val="24"/>
              </w:rPr>
              <w:t xml:space="preserve"> Prometheu</w:t>
            </w:r>
            <w:r>
              <w:rPr>
                <w:rFonts w:ascii="Garamond" w:eastAsia="MS Mincho" w:hAnsi="Garamond"/>
                <w:sz w:val="24"/>
                <w:szCs w:val="24"/>
              </w:rPr>
              <w:t xml:space="preserve">s / </w:t>
            </w:r>
            <w:proofErr w:type="spellStart"/>
            <w:r>
              <w:rPr>
                <w:rFonts w:ascii="Garamond" w:eastAsia="MS Mincho" w:hAnsi="Garamond"/>
                <w:sz w:val="24"/>
                <w:szCs w:val="24"/>
              </w:rPr>
              <w:t>Bert</w:t>
            </w:r>
            <w:proofErr w:type="spellEnd"/>
            <w:r>
              <w:rPr>
                <w:rFonts w:ascii="Garamond" w:eastAsia="MS Mincho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S Mincho" w:hAnsi="Garamond"/>
                <w:sz w:val="24"/>
                <w:szCs w:val="24"/>
              </w:rPr>
              <w:t>BAkker</w:t>
            </w:r>
            <w:proofErr w:type="spellEnd"/>
            <w:r>
              <w:rPr>
                <w:rFonts w:ascii="Garamond" w:eastAsia="MS Mincho" w:hAnsi="Garamond"/>
                <w:sz w:val="24"/>
                <w:szCs w:val="24"/>
              </w:rPr>
              <w:t>, Amsterdam.</w:t>
            </w:r>
          </w:p>
          <w:p w:rsidR="00ED0F0D" w:rsidRPr="00AD3C6E" w:rsidRDefault="00ED0F0D" w:rsidP="00576528">
            <w:pPr>
              <w:rPr>
                <w:sz w:val="24"/>
                <w:szCs w:val="24"/>
              </w:rPr>
            </w:pPr>
            <w:proofErr w:type="spellStart"/>
            <w:r w:rsidRPr="00AD3C6E">
              <w:rPr>
                <w:sz w:val="24"/>
                <w:szCs w:val="24"/>
              </w:rPr>
              <w:t>Gedichten</w:t>
            </w:r>
            <w:proofErr w:type="spellEnd"/>
            <w:r w:rsidRPr="00AD3C6E">
              <w:rPr>
                <w:sz w:val="24"/>
                <w:szCs w:val="24"/>
              </w:rPr>
              <w:t xml:space="preserve"> van </w:t>
            </w:r>
            <w:proofErr w:type="spellStart"/>
            <w:r w:rsidRPr="00AD3C6E">
              <w:rPr>
                <w:sz w:val="24"/>
                <w:szCs w:val="24"/>
              </w:rPr>
              <w:t>Hooft</w:t>
            </w:r>
            <w:proofErr w:type="spellEnd"/>
            <w:r w:rsidRPr="00AD3C6E">
              <w:rPr>
                <w:sz w:val="24"/>
                <w:szCs w:val="24"/>
              </w:rPr>
              <w:t xml:space="preserve">, P.C., C. Huygens, M. </w:t>
            </w:r>
            <w:proofErr w:type="spellStart"/>
            <w:r w:rsidRPr="00AD3C6E">
              <w:rPr>
                <w:sz w:val="24"/>
                <w:szCs w:val="24"/>
              </w:rPr>
              <w:t>Tesselschade</w:t>
            </w:r>
            <w:proofErr w:type="spellEnd"/>
            <w:r w:rsidRPr="00AD3C6E">
              <w:rPr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sz w:val="24"/>
                <w:szCs w:val="24"/>
              </w:rPr>
              <w:t>Roemers</w:t>
            </w:r>
            <w:proofErr w:type="spellEnd"/>
            <w:r w:rsidRPr="00AD3C6E">
              <w:rPr>
                <w:sz w:val="24"/>
                <w:szCs w:val="24"/>
              </w:rPr>
              <w:t xml:space="preserve">, </w:t>
            </w:r>
            <w:proofErr w:type="spellStart"/>
            <w:r w:rsidRPr="00AD3C6E">
              <w:rPr>
                <w:sz w:val="24"/>
                <w:szCs w:val="24"/>
              </w:rPr>
              <w:t>Cats</w:t>
            </w:r>
            <w:proofErr w:type="spellEnd"/>
            <w:r w:rsidRPr="00AD3C6E">
              <w:rPr>
                <w:sz w:val="24"/>
                <w:szCs w:val="24"/>
              </w:rPr>
              <w:t>, J</w:t>
            </w:r>
            <w:proofErr w:type="gramStart"/>
            <w:r w:rsidRPr="00AD3C6E">
              <w:rPr>
                <w:sz w:val="24"/>
                <w:szCs w:val="24"/>
              </w:rPr>
              <w:t>.,</w:t>
            </w:r>
            <w:proofErr w:type="gramEnd"/>
            <w:r w:rsidRPr="00AD3C6E">
              <w:rPr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sz w:val="24"/>
                <w:szCs w:val="24"/>
              </w:rPr>
              <w:t>J</w:t>
            </w:r>
            <w:proofErr w:type="spellEnd"/>
            <w:r w:rsidRPr="00AD3C6E">
              <w:rPr>
                <w:sz w:val="24"/>
                <w:szCs w:val="24"/>
              </w:rPr>
              <w:t xml:space="preserve">. </w:t>
            </w:r>
            <w:proofErr w:type="spellStart"/>
            <w:r w:rsidRPr="00AD3C6E">
              <w:rPr>
                <w:sz w:val="24"/>
                <w:szCs w:val="24"/>
              </w:rPr>
              <w:t>Vondel</w:t>
            </w:r>
            <w:proofErr w:type="spellEnd"/>
            <w:r w:rsidRPr="00AD3C6E">
              <w:rPr>
                <w:sz w:val="24"/>
                <w:szCs w:val="24"/>
              </w:rPr>
              <w:t xml:space="preserve">, J. van den, </w:t>
            </w:r>
            <w:proofErr w:type="spellStart"/>
            <w:r w:rsidRPr="00AD3C6E">
              <w:rPr>
                <w:sz w:val="24"/>
                <w:szCs w:val="24"/>
              </w:rPr>
              <w:t>In</w:t>
            </w:r>
            <w:proofErr w:type="spellEnd"/>
            <w:r w:rsidRPr="00AD3C6E">
              <w:rPr>
                <w:sz w:val="24"/>
                <w:szCs w:val="24"/>
              </w:rPr>
              <w:t xml:space="preserve">: </w:t>
            </w:r>
            <w:proofErr w:type="spellStart"/>
            <w:r w:rsidRPr="00AD3C6E">
              <w:rPr>
                <w:i/>
                <w:iCs/>
                <w:sz w:val="24"/>
                <w:szCs w:val="24"/>
              </w:rPr>
              <w:t>Hollantsche</w:t>
            </w:r>
            <w:proofErr w:type="spellEnd"/>
            <w:r w:rsidRPr="00AD3C6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/>
                <w:iCs/>
                <w:sz w:val="24"/>
                <w:szCs w:val="24"/>
              </w:rPr>
              <w:t>Parnas</w:t>
            </w:r>
            <w:proofErr w:type="spellEnd"/>
            <w:r w:rsidRPr="00AD3C6E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D3C6E">
              <w:rPr>
                <w:i/>
                <w:iCs/>
                <w:sz w:val="24"/>
                <w:szCs w:val="24"/>
              </w:rPr>
              <w:t>Nederlandse</w:t>
            </w:r>
            <w:proofErr w:type="spellEnd"/>
            <w:r w:rsidRPr="00AD3C6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/>
                <w:iCs/>
                <w:sz w:val="24"/>
                <w:szCs w:val="24"/>
              </w:rPr>
              <w:t>gedichten</w:t>
            </w:r>
            <w:proofErr w:type="spellEnd"/>
            <w:r w:rsidRPr="00AD3C6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/>
                <w:iCs/>
                <w:sz w:val="24"/>
                <w:szCs w:val="24"/>
              </w:rPr>
              <w:t>uit</w:t>
            </w:r>
            <w:proofErr w:type="spellEnd"/>
            <w:r w:rsidRPr="00AD3C6E">
              <w:rPr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D3C6E">
              <w:rPr>
                <w:i/>
                <w:iCs/>
                <w:sz w:val="24"/>
                <w:szCs w:val="24"/>
              </w:rPr>
              <w:t>zeventiende</w:t>
            </w:r>
            <w:proofErr w:type="spellEnd"/>
            <w:r w:rsidRPr="00AD3C6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/>
                <w:iCs/>
                <w:sz w:val="24"/>
                <w:szCs w:val="24"/>
              </w:rPr>
              <w:t>eeuw</w:t>
            </w:r>
            <w:proofErr w:type="spellEnd"/>
            <w:r w:rsidRPr="00AD3C6E">
              <w:rPr>
                <w:sz w:val="24"/>
                <w:szCs w:val="24"/>
              </w:rPr>
              <w:t>. Amsterdam University Press (1997)</w:t>
            </w:r>
          </w:p>
          <w:p w:rsidR="00ED0F0D" w:rsidRPr="00AD3C6E" w:rsidRDefault="00ED0F0D" w:rsidP="00576528">
            <w:pPr>
              <w:rPr>
                <w:sz w:val="24"/>
                <w:szCs w:val="24"/>
              </w:rPr>
            </w:pPr>
            <w:proofErr w:type="spellStart"/>
            <w:r w:rsidRPr="00AD3C6E">
              <w:rPr>
                <w:sz w:val="24"/>
                <w:szCs w:val="24"/>
              </w:rPr>
              <w:t>Bijns</w:t>
            </w:r>
            <w:proofErr w:type="spellEnd"/>
            <w:r w:rsidRPr="00AD3C6E">
              <w:rPr>
                <w:sz w:val="24"/>
                <w:szCs w:val="24"/>
              </w:rPr>
              <w:t>, Anna (1994):</w:t>
            </w:r>
            <w:r w:rsidRPr="00AD3C6E">
              <w:rPr>
                <w:i/>
                <w:iCs/>
                <w:sz w:val="24"/>
                <w:szCs w:val="24"/>
              </w:rPr>
              <w:t xml:space="preserve">’T is </w:t>
            </w:r>
            <w:proofErr w:type="spellStart"/>
            <w:r w:rsidRPr="00AD3C6E">
              <w:rPr>
                <w:i/>
                <w:iCs/>
                <w:sz w:val="24"/>
                <w:szCs w:val="24"/>
              </w:rPr>
              <w:t>al</w:t>
            </w:r>
            <w:proofErr w:type="spellEnd"/>
            <w:r w:rsidRPr="00AD3C6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/>
                <w:iCs/>
                <w:sz w:val="24"/>
                <w:szCs w:val="24"/>
              </w:rPr>
              <w:t>Vrouwenwerk</w:t>
            </w:r>
            <w:proofErr w:type="spellEnd"/>
            <w:r w:rsidRPr="00AD3C6E">
              <w:rPr>
                <w:sz w:val="24"/>
                <w:szCs w:val="24"/>
              </w:rPr>
              <w:t xml:space="preserve">, </w:t>
            </w:r>
            <w:proofErr w:type="spellStart"/>
            <w:r w:rsidRPr="00AD3C6E">
              <w:rPr>
                <w:sz w:val="24"/>
                <w:szCs w:val="24"/>
              </w:rPr>
              <w:t>Griffioen</w:t>
            </w:r>
            <w:proofErr w:type="spellEnd"/>
            <w:r w:rsidRPr="00AD3C6E">
              <w:rPr>
                <w:sz w:val="24"/>
                <w:szCs w:val="24"/>
              </w:rPr>
              <w:t>, Amsterdam.</w:t>
            </w:r>
          </w:p>
          <w:p w:rsidR="00ED0F0D" w:rsidRDefault="00ED0F0D" w:rsidP="00576528">
            <w:pPr>
              <w:rPr>
                <w:sz w:val="24"/>
                <w:szCs w:val="24"/>
              </w:rPr>
            </w:pPr>
            <w:r w:rsidRPr="00AD3C6E">
              <w:rPr>
                <w:sz w:val="24"/>
                <w:szCs w:val="24"/>
              </w:rPr>
              <w:t xml:space="preserve">Hans </w:t>
            </w:r>
            <w:proofErr w:type="spellStart"/>
            <w:r w:rsidRPr="00AD3C6E">
              <w:rPr>
                <w:sz w:val="24"/>
                <w:szCs w:val="24"/>
              </w:rPr>
              <w:t>Luijten</w:t>
            </w:r>
            <w:proofErr w:type="spellEnd"/>
            <w:r w:rsidRPr="00AD3C6E">
              <w:rPr>
                <w:sz w:val="24"/>
                <w:szCs w:val="24"/>
              </w:rPr>
              <w:t xml:space="preserve">, </w:t>
            </w:r>
            <w:proofErr w:type="spellStart"/>
            <w:r w:rsidRPr="00AD3C6E">
              <w:rPr>
                <w:sz w:val="24"/>
                <w:szCs w:val="24"/>
              </w:rPr>
              <w:t>Marijke</w:t>
            </w:r>
            <w:proofErr w:type="spellEnd"/>
            <w:r w:rsidRPr="00AD3C6E">
              <w:rPr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sz w:val="24"/>
                <w:szCs w:val="24"/>
              </w:rPr>
              <w:t>Blankman</w:t>
            </w:r>
            <w:proofErr w:type="spellEnd"/>
            <w:r w:rsidRPr="00AD3C6E">
              <w:rPr>
                <w:sz w:val="24"/>
                <w:szCs w:val="24"/>
              </w:rPr>
              <w:t xml:space="preserve"> (2003, </w:t>
            </w:r>
            <w:proofErr w:type="spellStart"/>
            <w:r w:rsidRPr="00AD3C6E">
              <w:rPr>
                <w:sz w:val="24"/>
                <w:szCs w:val="24"/>
              </w:rPr>
              <w:t>ed</w:t>
            </w:r>
            <w:proofErr w:type="spellEnd"/>
            <w:r w:rsidRPr="00AD3C6E">
              <w:rPr>
                <w:sz w:val="24"/>
                <w:szCs w:val="24"/>
              </w:rPr>
              <w:t xml:space="preserve">.): </w:t>
            </w:r>
            <w:proofErr w:type="spellStart"/>
            <w:r w:rsidRPr="00AD3C6E">
              <w:rPr>
                <w:i/>
                <w:sz w:val="24"/>
                <w:szCs w:val="24"/>
              </w:rPr>
              <w:t>Minne-</w:t>
            </w:r>
            <w:proofErr w:type="spellEnd"/>
            <w:r w:rsidRPr="00AD3C6E">
              <w:rPr>
                <w:i/>
                <w:sz w:val="24"/>
                <w:szCs w:val="24"/>
              </w:rPr>
              <w:t xml:space="preserve"> en </w:t>
            </w:r>
            <w:proofErr w:type="spellStart"/>
            <w:r w:rsidRPr="00AD3C6E">
              <w:rPr>
                <w:i/>
                <w:sz w:val="24"/>
                <w:szCs w:val="24"/>
              </w:rPr>
              <w:t>zinnebeelden</w:t>
            </w:r>
            <w:proofErr w:type="spellEnd"/>
            <w:r w:rsidRPr="00AD3C6E">
              <w:rPr>
                <w:sz w:val="24"/>
                <w:szCs w:val="24"/>
              </w:rPr>
              <w:t>. Amsterdam University Press</w:t>
            </w:r>
          </w:p>
          <w:p w:rsidR="00ED0F0D" w:rsidRDefault="00ED0F0D" w:rsidP="00576528">
            <w:pPr>
              <w:rPr>
                <w:sz w:val="24"/>
                <w:szCs w:val="24"/>
              </w:rPr>
            </w:pPr>
            <w:proofErr w:type="spellStart"/>
            <w:r w:rsidRPr="00AD3C6E">
              <w:rPr>
                <w:sz w:val="24"/>
                <w:szCs w:val="24"/>
              </w:rPr>
              <w:t>Joost</w:t>
            </w:r>
            <w:proofErr w:type="spellEnd"/>
            <w:r w:rsidRPr="00AD3C6E">
              <w:rPr>
                <w:sz w:val="24"/>
                <w:szCs w:val="24"/>
              </w:rPr>
              <w:t xml:space="preserve"> van den </w:t>
            </w:r>
            <w:proofErr w:type="spellStart"/>
            <w:r w:rsidRPr="00AD3C6E">
              <w:rPr>
                <w:sz w:val="24"/>
                <w:szCs w:val="24"/>
              </w:rPr>
              <w:t>Vondel</w:t>
            </w:r>
            <w:proofErr w:type="spellEnd"/>
            <w:r w:rsidRPr="00AD3C6E">
              <w:rPr>
                <w:sz w:val="24"/>
                <w:szCs w:val="24"/>
              </w:rPr>
              <w:t xml:space="preserve"> (2004)</w:t>
            </w:r>
            <w:proofErr w:type="gramStart"/>
            <w:r w:rsidRPr="00AD3C6E">
              <w:rPr>
                <w:sz w:val="24"/>
                <w:szCs w:val="24"/>
              </w:rPr>
              <w:t xml:space="preserve">:  </w:t>
            </w:r>
            <w:r w:rsidRPr="00AD3C6E">
              <w:rPr>
                <w:i/>
                <w:sz w:val="24"/>
                <w:szCs w:val="24"/>
              </w:rPr>
              <w:t>Lucifer</w:t>
            </w:r>
            <w:proofErr w:type="gramEnd"/>
            <w:r w:rsidRPr="00AD3C6E">
              <w:rPr>
                <w:sz w:val="24"/>
                <w:szCs w:val="24"/>
              </w:rPr>
              <w:t>, Delta, Amsterdam.</w:t>
            </w:r>
          </w:p>
          <w:p w:rsidR="00ED0F0D" w:rsidRDefault="00ED0F0D" w:rsidP="00576528">
            <w:pPr>
              <w:rPr>
                <w:i/>
                <w:iCs/>
                <w:sz w:val="24"/>
                <w:szCs w:val="24"/>
              </w:rPr>
            </w:pPr>
            <w:r w:rsidRPr="00AD3C6E">
              <w:rPr>
                <w:sz w:val="24"/>
                <w:szCs w:val="24"/>
              </w:rPr>
              <w:t xml:space="preserve">Erasmus: </w:t>
            </w:r>
            <w:proofErr w:type="spellStart"/>
            <w:r w:rsidRPr="00AD3C6E">
              <w:rPr>
                <w:sz w:val="24"/>
                <w:szCs w:val="24"/>
              </w:rPr>
              <w:t>L</w:t>
            </w:r>
            <w:r w:rsidRPr="00AD3C6E">
              <w:rPr>
                <w:i/>
                <w:iCs/>
                <w:sz w:val="24"/>
                <w:szCs w:val="24"/>
              </w:rPr>
              <w:t>of</w:t>
            </w:r>
            <w:proofErr w:type="spellEnd"/>
            <w:r w:rsidRPr="00AD3C6E">
              <w:rPr>
                <w:i/>
                <w:iCs/>
                <w:sz w:val="24"/>
                <w:szCs w:val="24"/>
              </w:rPr>
              <w:t xml:space="preserve"> der </w:t>
            </w:r>
            <w:proofErr w:type="spellStart"/>
            <w:r w:rsidRPr="00AD3C6E">
              <w:rPr>
                <w:i/>
                <w:iCs/>
                <w:sz w:val="24"/>
                <w:szCs w:val="24"/>
              </w:rPr>
              <w:t>zotheid</w:t>
            </w:r>
            <w:proofErr w:type="spellEnd"/>
            <w:r w:rsidRPr="00AD3C6E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D3C6E">
              <w:rPr>
                <w:i/>
                <w:iCs/>
                <w:sz w:val="24"/>
                <w:szCs w:val="24"/>
              </w:rPr>
              <w:t>willekeurige</w:t>
            </w:r>
            <w:proofErr w:type="spellEnd"/>
            <w:r w:rsidRPr="00AD3C6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i/>
                <w:iCs/>
                <w:sz w:val="24"/>
                <w:szCs w:val="24"/>
              </w:rPr>
              <w:t>uitgave</w:t>
            </w:r>
            <w:proofErr w:type="spellEnd"/>
            <w:r w:rsidRPr="00AD3C6E">
              <w:rPr>
                <w:i/>
                <w:iCs/>
                <w:sz w:val="24"/>
                <w:szCs w:val="24"/>
              </w:rPr>
              <w:t>)</w:t>
            </w:r>
          </w:p>
          <w:p w:rsidR="00ED0F0D" w:rsidRPr="00AD3C6E" w:rsidRDefault="00ED0F0D" w:rsidP="00576528">
            <w:pPr>
              <w:rPr>
                <w:sz w:val="24"/>
                <w:szCs w:val="24"/>
              </w:rPr>
            </w:pPr>
            <w:proofErr w:type="spellStart"/>
            <w:r w:rsidRPr="00AD3C6E">
              <w:rPr>
                <w:sz w:val="24"/>
                <w:szCs w:val="24"/>
              </w:rPr>
              <w:t>Marlowe</w:t>
            </w:r>
            <w:proofErr w:type="spellEnd"/>
            <w:r w:rsidRPr="00AD3C6E">
              <w:rPr>
                <w:sz w:val="24"/>
                <w:szCs w:val="24"/>
              </w:rPr>
              <w:t xml:space="preserve">: </w:t>
            </w:r>
            <w:proofErr w:type="spellStart"/>
            <w:r w:rsidRPr="00AD3C6E">
              <w:rPr>
                <w:sz w:val="24"/>
                <w:szCs w:val="24"/>
              </w:rPr>
              <w:t>Doctor</w:t>
            </w:r>
            <w:proofErr w:type="spellEnd"/>
            <w:r w:rsidRPr="00AD3C6E">
              <w:rPr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sz w:val="24"/>
                <w:szCs w:val="24"/>
              </w:rPr>
              <w:t>Faustus</w:t>
            </w:r>
            <w:proofErr w:type="spellEnd"/>
            <w:r w:rsidRPr="00AD3C6E">
              <w:rPr>
                <w:sz w:val="24"/>
                <w:szCs w:val="24"/>
              </w:rPr>
              <w:t xml:space="preserve"> (</w:t>
            </w:r>
            <w:proofErr w:type="spellStart"/>
            <w:r w:rsidRPr="00AD3C6E">
              <w:rPr>
                <w:sz w:val="24"/>
                <w:szCs w:val="24"/>
              </w:rPr>
              <w:t>willekeurige</w:t>
            </w:r>
            <w:proofErr w:type="spellEnd"/>
            <w:r w:rsidRPr="00AD3C6E">
              <w:rPr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sz w:val="24"/>
                <w:szCs w:val="24"/>
              </w:rPr>
              <w:t>uitgave</w:t>
            </w:r>
            <w:proofErr w:type="spellEnd"/>
            <w:r w:rsidRPr="00AD3C6E">
              <w:rPr>
                <w:sz w:val="24"/>
                <w:szCs w:val="24"/>
              </w:rPr>
              <w:t xml:space="preserve">, </w:t>
            </w:r>
            <w:proofErr w:type="spellStart"/>
            <w:r w:rsidRPr="00AD3C6E">
              <w:rPr>
                <w:sz w:val="24"/>
                <w:szCs w:val="24"/>
              </w:rPr>
              <w:t>in</w:t>
            </w:r>
            <w:proofErr w:type="spellEnd"/>
            <w:r w:rsidRPr="00AD3C6E">
              <w:rPr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sz w:val="24"/>
                <w:szCs w:val="24"/>
              </w:rPr>
              <w:t>het</w:t>
            </w:r>
            <w:proofErr w:type="spellEnd"/>
            <w:r w:rsidRPr="00AD3C6E">
              <w:rPr>
                <w:sz w:val="24"/>
                <w:szCs w:val="24"/>
              </w:rPr>
              <w:t xml:space="preserve"> </w:t>
            </w:r>
            <w:proofErr w:type="spellStart"/>
            <w:r w:rsidRPr="00AD3C6E">
              <w:rPr>
                <w:sz w:val="24"/>
                <w:szCs w:val="24"/>
              </w:rPr>
              <w:t>Hongaars</w:t>
            </w:r>
            <w:proofErr w:type="spellEnd"/>
            <w:r w:rsidRPr="00AD3C6E">
              <w:rPr>
                <w:sz w:val="24"/>
                <w:szCs w:val="24"/>
              </w:rPr>
              <w:t xml:space="preserve">, Engels of </w:t>
            </w:r>
            <w:proofErr w:type="spellStart"/>
            <w:r w:rsidRPr="00AD3C6E">
              <w:rPr>
                <w:sz w:val="24"/>
                <w:szCs w:val="24"/>
              </w:rPr>
              <w:t>Nederlands</w:t>
            </w:r>
            <w:proofErr w:type="spellEnd"/>
            <w:r w:rsidRPr="00AD3C6E">
              <w:rPr>
                <w:sz w:val="24"/>
                <w:szCs w:val="24"/>
              </w:rPr>
              <w:t>)</w:t>
            </w:r>
          </w:p>
          <w:p w:rsidR="00ED0F0D" w:rsidRPr="00AD3C6E" w:rsidRDefault="00ED0F0D" w:rsidP="00576528">
            <w:pPr>
              <w:rPr>
                <w:i/>
                <w:iCs/>
                <w:sz w:val="24"/>
                <w:szCs w:val="24"/>
              </w:rPr>
            </w:pPr>
          </w:p>
          <w:p w:rsidR="00ED0F0D" w:rsidRPr="009C653A" w:rsidRDefault="00ED0F0D" w:rsidP="00576528">
            <w:pPr>
              <w:rPr>
                <w:b/>
                <w:sz w:val="24"/>
              </w:rPr>
            </w:pPr>
          </w:p>
        </w:tc>
      </w:tr>
    </w:tbl>
    <w:p w:rsidR="003B23A7" w:rsidRDefault="003B23A7"/>
    <w:sectPr w:rsidR="003B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0D"/>
    <w:rsid w:val="003B23A7"/>
    <w:rsid w:val="00E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EA634-1C64-46DF-8095-FFEF8A69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Dóra</dc:creator>
  <cp:keywords/>
  <dc:description/>
  <cp:lastModifiedBy>Tóth Dóra</cp:lastModifiedBy>
  <cp:revision>1</cp:revision>
  <dcterms:created xsi:type="dcterms:W3CDTF">2018-11-08T10:37:00Z</dcterms:created>
  <dcterms:modified xsi:type="dcterms:W3CDTF">2018-11-08T10:37:00Z</dcterms:modified>
</cp:coreProperties>
</file>