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D3254F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6420CE">
              <w:rPr>
                <w:sz w:val="24"/>
                <w:szCs w:val="24"/>
                <w:lang w:val="en-US"/>
              </w:rPr>
              <w:t>Survey of English and American Literature 1.2 (Medieval and Renaissance English Literature), ERPB-BAN 236</w:t>
            </w:r>
            <w:r w:rsidR="00D3254F">
              <w:rPr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C368F">
              <w:rPr>
                <w:bCs/>
                <w:sz w:val="24"/>
              </w:rPr>
              <w:t xml:space="preserve">Dr. </w:t>
            </w:r>
            <w:proofErr w:type="spellStart"/>
            <w:r w:rsidR="003C368F">
              <w:rPr>
                <w:bCs/>
                <w:sz w:val="24"/>
              </w:rPr>
              <w:t>Kiricsi</w:t>
            </w:r>
            <w:proofErr w:type="spellEnd"/>
            <w:r w:rsidR="003C368F">
              <w:rPr>
                <w:bCs/>
                <w:sz w:val="24"/>
              </w:rPr>
              <w:t xml:space="preserve"> Ágnes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</w:t>
            </w:r>
            <w:proofErr w:type="spellEnd"/>
            <w:r w:rsidRPr="003716B5">
              <w:rPr>
                <w:bCs/>
                <w:i/>
                <w:sz w:val="24"/>
              </w:rPr>
              <w:t xml:space="preserve">’s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3C368F">
              <w:rPr>
                <w:bCs/>
                <w:sz w:val="24"/>
              </w:rPr>
              <w:t>kiricsi.agnes@kre.hu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C368F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6420CE" w:rsidRDefault="004D5ED7" w:rsidP="006420CE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D5ED7" w:rsidRPr="006420CE" w:rsidRDefault="006420CE" w:rsidP="006420CE">
            <w:pPr>
              <w:rPr>
                <w:sz w:val="24"/>
                <w:szCs w:val="24"/>
                <w:lang w:val="en-US"/>
              </w:rPr>
            </w:pPr>
            <w:r w:rsidRPr="006420CE">
              <w:rPr>
                <w:sz w:val="24"/>
                <w:szCs w:val="24"/>
              </w:rPr>
              <w:t xml:space="preserve">The </w:t>
            </w:r>
            <w:proofErr w:type="spellStart"/>
            <w:r w:rsidRPr="006420CE">
              <w:rPr>
                <w:sz w:val="24"/>
                <w:szCs w:val="24"/>
              </w:rPr>
              <w:t>aim</w:t>
            </w:r>
            <w:proofErr w:type="spellEnd"/>
            <w:r w:rsidRPr="006420CE">
              <w:rPr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sz w:val="24"/>
                <w:szCs w:val="24"/>
              </w:rPr>
              <w:t>this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survey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course</w:t>
            </w:r>
            <w:proofErr w:type="spellEnd"/>
            <w:r w:rsidRPr="006420CE">
              <w:rPr>
                <w:sz w:val="24"/>
                <w:szCs w:val="24"/>
              </w:rPr>
              <w:t xml:space="preserve"> is </w:t>
            </w:r>
            <w:proofErr w:type="spellStart"/>
            <w:r w:rsidRPr="006420CE">
              <w:rPr>
                <w:sz w:val="24"/>
                <w:szCs w:val="24"/>
              </w:rPr>
              <w:t>to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provide</w:t>
            </w:r>
            <w:proofErr w:type="spellEnd"/>
            <w:r w:rsidRPr="006420CE">
              <w:rPr>
                <w:sz w:val="24"/>
                <w:szCs w:val="24"/>
              </w:rPr>
              <w:t xml:space="preserve"> an overall </w:t>
            </w:r>
            <w:proofErr w:type="spellStart"/>
            <w:r w:rsidRPr="006420CE">
              <w:rPr>
                <w:sz w:val="24"/>
                <w:szCs w:val="24"/>
              </w:rPr>
              <w:t>view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about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literature</w:t>
            </w:r>
            <w:proofErr w:type="spellEnd"/>
            <w:r w:rsidRPr="006420CE">
              <w:rPr>
                <w:sz w:val="24"/>
                <w:szCs w:val="24"/>
              </w:rPr>
              <w:t xml:space="preserve"> of England </w:t>
            </w:r>
            <w:proofErr w:type="spellStart"/>
            <w:r w:rsidRPr="006420CE">
              <w:rPr>
                <w:sz w:val="24"/>
                <w:szCs w:val="24"/>
              </w:rPr>
              <w:t>in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Middle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Ages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from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6th </w:t>
            </w:r>
            <w:proofErr w:type="spellStart"/>
            <w:r w:rsidRPr="006420CE">
              <w:rPr>
                <w:sz w:val="24"/>
                <w:szCs w:val="24"/>
              </w:rPr>
              <w:t>to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15th </w:t>
            </w:r>
            <w:proofErr w:type="spellStart"/>
            <w:r w:rsidRPr="006420CE">
              <w:rPr>
                <w:sz w:val="24"/>
                <w:szCs w:val="24"/>
              </w:rPr>
              <w:t>century</w:t>
            </w:r>
            <w:proofErr w:type="spellEnd"/>
            <w:r w:rsidRPr="006420CE">
              <w:rPr>
                <w:sz w:val="24"/>
                <w:szCs w:val="24"/>
              </w:rPr>
              <w:t xml:space="preserve">. </w:t>
            </w:r>
            <w:proofErr w:type="spellStart"/>
            <w:r w:rsidRPr="006420CE">
              <w:rPr>
                <w:sz w:val="24"/>
                <w:szCs w:val="24"/>
              </w:rPr>
              <w:t>We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will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read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texts</w:t>
            </w:r>
            <w:proofErr w:type="spellEnd"/>
            <w:r w:rsidRPr="006420CE">
              <w:rPr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sz w:val="24"/>
                <w:szCs w:val="24"/>
              </w:rPr>
              <w:t>different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genres</w:t>
            </w:r>
            <w:proofErr w:type="spellEnd"/>
            <w:r w:rsidRPr="006420CE">
              <w:rPr>
                <w:sz w:val="24"/>
                <w:szCs w:val="24"/>
              </w:rPr>
              <w:t xml:space="preserve">, and </w:t>
            </w:r>
            <w:proofErr w:type="spellStart"/>
            <w:r w:rsidRPr="006420CE">
              <w:rPr>
                <w:sz w:val="24"/>
                <w:szCs w:val="24"/>
              </w:rPr>
              <w:t>place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them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in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socio-historical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background</w:t>
            </w:r>
            <w:proofErr w:type="spellEnd"/>
            <w:r w:rsidRPr="006420CE">
              <w:rPr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era</w:t>
            </w:r>
            <w:proofErr w:type="spellEnd"/>
            <w:r w:rsidRPr="006420CE">
              <w:rPr>
                <w:sz w:val="24"/>
                <w:szCs w:val="24"/>
              </w:rPr>
              <w:t xml:space="preserve">. </w:t>
            </w:r>
            <w:proofErr w:type="spellStart"/>
            <w:r w:rsidRPr="006420CE">
              <w:rPr>
                <w:sz w:val="24"/>
                <w:szCs w:val="24"/>
              </w:rPr>
              <w:t>Our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readings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will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include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heroic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epic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courtly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romances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fabliaux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mystery</w:t>
            </w:r>
            <w:proofErr w:type="spellEnd"/>
            <w:r w:rsidRPr="006420CE">
              <w:rPr>
                <w:sz w:val="24"/>
                <w:szCs w:val="24"/>
              </w:rPr>
              <w:t xml:space="preserve"> and </w:t>
            </w:r>
            <w:proofErr w:type="spellStart"/>
            <w:r w:rsidRPr="006420CE">
              <w:rPr>
                <w:sz w:val="24"/>
                <w:szCs w:val="24"/>
              </w:rPr>
              <w:t>morality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plays</w:t>
            </w:r>
            <w:proofErr w:type="spellEnd"/>
            <w:r w:rsidRPr="006420CE">
              <w:rPr>
                <w:sz w:val="24"/>
                <w:szCs w:val="24"/>
              </w:rPr>
              <w:t xml:space="preserve">. </w:t>
            </w:r>
            <w:proofErr w:type="spellStart"/>
            <w:r w:rsidRPr="006420CE">
              <w:rPr>
                <w:sz w:val="24"/>
                <w:szCs w:val="24"/>
              </w:rPr>
              <w:t>Each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class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will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include</w:t>
            </w:r>
            <w:proofErr w:type="spellEnd"/>
            <w:r w:rsidRPr="006420CE">
              <w:rPr>
                <w:sz w:val="24"/>
                <w:szCs w:val="24"/>
              </w:rPr>
              <w:t xml:space="preserve"> a </w:t>
            </w:r>
            <w:proofErr w:type="spellStart"/>
            <w:r w:rsidRPr="006420CE">
              <w:rPr>
                <w:sz w:val="24"/>
                <w:szCs w:val="24"/>
              </w:rPr>
              <w:t>five-minute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quiz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on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the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day</w:t>
            </w:r>
            <w:proofErr w:type="spellEnd"/>
            <w:r w:rsidRPr="006420CE">
              <w:rPr>
                <w:sz w:val="24"/>
                <w:szCs w:val="24"/>
              </w:rPr>
              <w:t xml:space="preserve">’s </w:t>
            </w:r>
            <w:proofErr w:type="spellStart"/>
            <w:r w:rsidRPr="006420CE">
              <w:rPr>
                <w:sz w:val="24"/>
                <w:szCs w:val="24"/>
              </w:rPr>
              <w:t>reading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assignment</w:t>
            </w:r>
            <w:proofErr w:type="spellEnd"/>
            <w:r w:rsidRPr="006420CE">
              <w:rPr>
                <w:sz w:val="24"/>
                <w:szCs w:val="24"/>
              </w:rPr>
              <w:t xml:space="preserve">, and </w:t>
            </w:r>
            <w:proofErr w:type="spellStart"/>
            <w:r w:rsidRPr="006420CE">
              <w:rPr>
                <w:sz w:val="24"/>
                <w:szCs w:val="24"/>
              </w:rPr>
              <w:t>challenging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class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discussions</w:t>
            </w:r>
            <w:proofErr w:type="spellEnd"/>
            <w:r w:rsidRPr="006420CE">
              <w:rPr>
                <w:sz w:val="24"/>
                <w:szCs w:val="24"/>
              </w:rPr>
              <w:t xml:space="preserve">. </w:t>
            </w:r>
            <w:proofErr w:type="spellStart"/>
            <w:r w:rsidRPr="006420CE">
              <w:rPr>
                <w:sz w:val="24"/>
                <w:szCs w:val="24"/>
              </w:rPr>
              <w:t>Besides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regular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attendance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assessment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will</w:t>
            </w:r>
            <w:proofErr w:type="spellEnd"/>
            <w:r w:rsidRPr="006420CE">
              <w:rPr>
                <w:sz w:val="24"/>
                <w:szCs w:val="24"/>
              </w:rPr>
              <w:t xml:space="preserve"> be </w:t>
            </w:r>
            <w:proofErr w:type="spellStart"/>
            <w:r w:rsidRPr="006420CE">
              <w:rPr>
                <w:sz w:val="24"/>
                <w:szCs w:val="24"/>
              </w:rPr>
              <w:t>based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on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in-class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activity</w:t>
            </w:r>
            <w:proofErr w:type="spellEnd"/>
            <w:r w:rsidRPr="006420CE">
              <w:rPr>
                <w:sz w:val="24"/>
                <w:szCs w:val="24"/>
              </w:rPr>
              <w:t xml:space="preserve">, a </w:t>
            </w:r>
            <w:proofErr w:type="spellStart"/>
            <w:r w:rsidRPr="006420CE">
              <w:rPr>
                <w:sz w:val="24"/>
                <w:szCs w:val="24"/>
              </w:rPr>
              <w:t>short</w:t>
            </w:r>
            <w:proofErr w:type="spellEnd"/>
            <w:r w:rsidRPr="006420CE">
              <w:rPr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sz w:val="24"/>
                <w:szCs w:val="24"/>
              </w:rPr>
              <w:t>presentation</w:t>
            </w:r>
            <w:proofErr w:type="spellEnd"/>
            <w:r w:rsidRPr="006420CE">
              <w:rPr>
                <w:sz w:val="24"/>
                <w:szCs w:val="24"/>
              </w:rPr>
              <w:t xml:space="preserve"> and an </w:t>
            </w:r>
            <w:proofErr w:type="spellStart"/>
            <w:r w:rsidRPr="006420CE">
              <w:rPr>
                <w:sz w:val="24"/>
                <w:szCs w:val="24"/>
              </w:rPr>
              <w:t>in-class</w:t>
            </w:r>
            <w:proofErr w:type="spellEnd"/>
            <w:r w:rsidRPr="006420CE">
              <w:rPr>
                <w:sz w:val="24"/>
                <w:szCs w:val="24"/>
              </w:rPr>
              <w:t xml:space="preserve"> test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C368F" w:rsidRDefault="003C368F" w:rsidP="00810B34">
            <w:pPr>
              <w:rPr>
                <w:b/>
                <w:sz w:val="24"/>
              </w:rPr>
            </w:pPr>
          </w:p>
          <w:p w:rsidR="006420CE" w:rsidRDefault="006420CE" w:rsidP="006420CE">
            <w:pPr>
              <w:ind w:left="720" w:hanging="720"/>
              <w:rPr>
                <w:sz w:val="24"/>
                <w:szCs w:val="24"/>
                <w:lang w:val="en-GB"/>
              </w:rPr>
            </w:pPr>
            <w:r w:rsidRPr="006420CE">
              <w:rPr>
                <w:sz w:val="24"/>
                <w:szCs w:val="24"/>
                <w:lang w:val="en-GB"/>
              </w:rPr>
              <w:t xml:space="preserve">Caedmon’s Hymn, The Seafarer, The Wanderer, Beowulf, The Battle of Maldon, </w:t>
            </w:r>
          </w:p>
          <w:p w:rsidR="006420CE" w:rsidRDefault="006420CE" w:rsidP="006420CE">
            <w:pPr>
              <w:ind w:left="720" w:hanging="720"/>
              <w:rPr>
                <w:sz w:val="24"/>
                <w:szCs w:val="24"/>
                <w:lang w:val="en-GB"/>
              </w:rPr>
            </w:pPr>
            <w:r w:rsidRPr="006420CE">
              <w:rPr>
                <w:sz w:val="24"/>
                <w:szCs w:val="24"/>
                <w:lang w:val="en-GB"/>
              </w:rPr>
              <w:t xml:space="preserve">The Battle of Stamford Bridge and Hastings (Anglo-Saxon Chronicle), Sir </w:t>
            </w:r>
            <w:proofErr w:type="spellStart"/>
            <w:r w:rsidRPr="006420CE">
              <w:rPr>
                <w:sz w:val="24"/>
                <w:szCs w:val="24"/>
                <w:lang w:val="en-GB"/>
              </w:rPr>
              <w:t>Orfeo</w:t>
            </w:r>
            <w:proofErr w:type="spellEnd"/>
            <w:r w:rsidRPr="006420CE">
              <w:rPr>
                <w:sz w:val="24"/>
                <w:szCs w:val="24"/>
                <w:lang w:val="en-GB"/>
              </w:rPr>
              <w:t xml:space="preserve">, </w:t>
            </w:r>
          </w:p>
          <w:p w:rsidR="006420CE" w:rsidRDefault="006420CE" w:rsidP="006420CE">
            <w:pPr>
              <w:ind w:left="720" w:hanging="720"/>
              <w:rPr>
                <w:sz w:val="24"/>
                <w:szCs w:val="24"/>
                <w:lang w:val="en-GB"/>
              </w:rPr>
            </w:pPr>
            <w:r w:rsidRPr="006420CE">
              <w:rPr>
                <w:sz w:val="24"/>
                <w:szCs w:val="24"/>
                <w:lang w:val="en-GB"/>
              </w:rPr>
              <w:t xml:space="preserve">Sir Gawain and the Green Knight, The Canterbury Tales, </w:t>
            </w:r>
          </w:p>
          <w:p w:rsidR="006420CE" w:rsidRPr="006420CE" w:rsidRDefault="006420CE" w:rsidP="006420CE">
            <w:pPr>
              <w:ind w:left="720" w:hanging="720"/>
              <w:rPr>
                <w:sz w:val="24"/>
                <w:szCs w:val="24"/>
                <w:lang w:val="en-GB"/>
              </w:rPr>
            </w:pPr>
            <w:r w:rsidRPr="006420CE">
              <w:rPr>
                <w:sz w:val="24"/>
                <w:szCs w:val="24"/>
                <w:lang w:val="en-GB"/>
              </w:rPr>
              <w:t>The Second Shepherds’ Play, Everyman</w:t>
            </w:r>
          </w:p>
          <w:p w:rsidR="006420CE" w:rsidRDefault="006420CE" w:rsidP="006420CE">
            <w:pPr>
              <w:ind w:left="720" w:hanging="720"/>
              <w:rPr>
                <w:sz w:val="24"/>
                <w:szCs w:val="24"/>
                <w:lang w:val="en-GB"/>
              </w:rPr>
            </w:pPr>
          </w:p>
          <w:p w:rsidR="006420CE" w:rsidRPr="006420CE" w:rsidRDefault="006420CE" w:rsidP="006420CE">
            <w:pPr>
              <w:ind w:left="720" w:hanging="720"/>
              <w:rPr>
                <w:sz w:val="24"/>
                <w:szCs w:val="24"/>
              </w:rPr>
            </w:pPr>
            <w:proofErr w:type="spellStart"/>
            <w:r w:rsidRPr="006420CE">
              <w:rPr>
                <w:sz w:val="24"/>
                <w:szCs w:val="24"/>
              </w:rPr>
              <w:t>Halácsy</w:t>
            </w:r>
            <w:proofErr w:type="spellEnd"/>
            <w:r w:rsidRPr="006420CE">
              <w:rPr>
                <w:sz w:val="24"/>
                <w:szCs w:val="24"/>
              </w:rPr>
              <w:t xml:space="preserve"> K. (</w:t>
            </w:r>
            <w:proofErr w:type="spellStart"/>
            <w:r w:rsidRPr="006420CE">
              <w:rPr>
                <w:sz w:val="24"/>
                <w:szCs w:val="24"/>
              </w:rPr>
              <w:t>ed</w:t>
            </w:r>
            <w:proofErr w:type="spellEnd"/>
            <w:r w:rsidRPr="006420CE">
              <w:rPr>
                <w:sz w:val="24"/>
                <w:szCs w:val="24"/>
              </w:rPr>
              <w:t xml:space="preserve">.). </w:t>
            </w:r>
            <w:r w:rsidRPr="006420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6420CE">
              <w:rPr>
                <w:i/>
                <w:sz w:val="24"/>
                <w:szCs w:val="24"/>
              </w:rPr>
              <w:t>Anthology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i/>
                <w:sz w:val="24"/>
                <w:szCs w:val="24"/>
              </w:rPr>
              <w:t>Medieval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. </w:t>
            </w:r>
            <w:r w:rsidRPr="006420CE">
              <w:rPr>
                <w:sz w:val="24"/>
                <w:szCs w:val="24"/>
              </w:rPr>
              <w:t>PPKE, Piliscsaba, 1999.</w:t>
            </w:r>
          </w:p>
          <w:p w:rsidR="006420CE" w:rsidRPr="006420CE" w:rsidRDefault="006420CE" w:rsidP="006420CE">
            <w:pPr>
              <w:rPr>
                <w:sz w:val="24"/>
                <w:szCs w:val="24"/>
              </w:rPr>
            </w:pPr>
          </w:p>
          <w:p w:rsidR="006420CE" w:rsidRPr="006420CE" w:rsidRDefault="006420CE" w:rsidP="006420CE">
            <w:pPr>
              <w:rPr>
                <w:b/>
                <w:sz w:val="24"/>
                <w:szCs w:val="24"/>
              </w:rPr>
            </w:pPr>
            <w:proofErr w:type="spellStart"/>
            <w:r w:rsidRPr="006420CE">
              <w:rPr>
                <w:b/>
                <w:sz w:val="24"/>
                <w:szCs w:val="24"/>
              </w:rPr>
              <w:t>For</w:t>
            </w:r>
            <w:proofErr w:type="spellEnd"/>
            <w:r w:rsidRPr="00642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b/>
                <w:sz w:val="24"/>
                <w:szCs w:val="24"/>
              </w:rPr>
              <w:t>further</w:t>
            </w:r>
            <w:proofErr w:type="spellEnd"/>
            <w:r w:rsidRPr="006420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b/>
                <w:sz w:val="24"/>
                <w:szCs w:val="24"/>
              </w:rPr>
              <w:t>reading</w:t>
            </w:r>
            <w:proofErr w:type="spellEnd"/>
            <w:r w:rsidRPr="006420CE">
              <w:rPr>
                <w:b/>
                <w:sz w:val="24"/>
                <w:szCs w:val="24"/>
              </w:rPr>
              <w:t>:</w:t>
            </w:r>
          </w:p>
          <w:p w:rsidR="006420CE" w:rsidRPr="006420CE" w:rsidRDefault="006420CE" w:rsidP="006420CE">
            <w:pPr>
              <w:jc w:val="both"/>
              <w:rPr>
                <w:sz w:val="24"/>
                <w:szCs w:val="24"/>
              </w:rPr>
            </w:pPr>
            <w:r w:rsidRPr="006420CE">
              <w:rPr>
                <w:sz w:val="24"/>
                <w:szCs w:val="24"/>
              </w:rPr>
              <w:t>Ford, B. (</w:t>
            </w:r>
            <w:proofErr w:type="spellStart"/>
            <w:r w:rsidRPr="006420CE">
              <w:rPr>
                <w:sz w:val="24"/>
                <w:szCs w:val="24"/>
              </w:rPr>
              <w:t>ed</w:t>
            </w:r>
            <w:proofErr w:type="spellEnd"/>
            <w:r w:rsidRPr="006420CE">
              <w:rPr>
                <w:sz w:val="24"/>
                <w:szCs w:val="24"/>
              </w:rPr>
              <w:t xml:space="preserve">.): </w:t>
            </w:r>
            <w:proofErr w:type="spellStart"/>
            <w:r w:rsidRPr="006420CE">
              <w:rPr>
                <w:i/>
                <w:sz w:val="24"/>
                <w:szCs w:val="24"/>
              </w:rPr>
              <w:t>Medieval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: Chaucer and </w:t>
            </w:r>
            <w:proofErr w:type="spellStart"/>
            <w:r w:rsidRPr="006420CE">
              <w:rPr>
                <w:i/>
                <w:sz w:val="24"/>
                <w:szCs w:val="24"/>
              </w:rPr>
              <w:t>the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Alliterative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Tradition</w:t>
            </w:r>
            <w:proofErr w:type="spellEnd"/>
            <w:r w:rsidRPr="006420CE">
              <w:rPr>
                <w:sz w:val="24"/>
                <w:szCs w:val="24"/>
              </w:rPr>
              <w:t xml:space="preserve">. </w:t>
            </w:r>
            <w:r w:rsidRPr="006420CE">
              <w:rPr>
                <w:i/>
                <w:sz w:val="24"/>
                <w:szCs w:val="24"/>
              </w:rPr>
              <w:t xml:space="preserve">Part </w:t>
            </w:r>
            <w:proofErr w:type="spellStart"/>
            <w:r w:rsidRPr="006420CE">
              <w:rPr>
                <w:i/>
                <w:sz w:val="24"/>
                <w:szCs w:val="24"/>
              </w:rPr>
              <w:t>One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i/>
                <w:sz w:val="24"/>
                <w:szCs w:val="24"/>
              </w:rPr>
              <w:t>the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New </w:t>
            </w:r>
            <w:proofErr w:type="spellStart"/>
            <w:r w:rsidRPr="006420CE">
              <w:rPr>
                <w:i/>
                <w:sz w:val="24"/>
                <w:szCs w:val="24"/>
              </w:rPr>
              <w:t>Pelican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Guide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to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Penguin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Harmondsworth</w:t>
            </w:r>
            <w:proofErr w:type="spellEnd"/>
            <w:r w:rsidRPr="006420CE">
              <w:rPr>
                <w:sz w:val="24"/>
                <w:szCs w:val="24"/>
              </w:rPr>
              <w:t>, 1994.</w:t>
            </w:r>
          </w:p>
          <w:p w:rsidR="006420CE" w:rsidRPr="006420CE" w:rsidRDefault="006420CE" w:rsidP="006420CE">
            <w:pPr>
              <w:jc w:val="both"/>
              <w:rPr>
                <w:sz w:val="24"/>
                <w:szCs w:val="24"/>
              </w:rPr>
            </w:pPr>
            <w:r w:rsidRPr="006420CE">
              <w:rPr>
                <w:sz w:val="24"/>
                <w:szCs w:val="24"/>
              </w:rPr>
              <w:t>Ford, B. (</w:t>
            </w:r>
            <w:proofErr w:type="spellStart"/>
            <w:r w:rsidRPr="006420CE">
              <w:rPr>
                <w:sz w:val="24"/>
                <w:szCs w:val="24"/>
              </w:rPr>
              <w:t>edk</w:t>
            </w:r>
            <w:proofErr w:type="spellEnd"/>
            <w:r w:rsidRPr="006420CE">
              <w:rPr>
                <w:sz w:val="24"/>
                <w:szCs w:val="24"/>
              </w:rPr>
              <w:t xml:space="preserve">.): </w:t>
            </w:r>
            <w:proofErr w:type="spellStart"/>
            <w:r w:rsidRPr="006420CE">
              <w:rPr>
                <w:i/>
                <w:sz w:val="24"/>
                <w:szCs w:val="24"/>
              </w:rPr>
              <w:t>Medieval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: The European </w:t>
            </w:r>
            <w:proofErr w:type="spellStart"/>
            <w:r w:rsidRPr="006420CE">
              <w:rPr>
                <w:i/>
                <w:sz w:val="24"/>
                <w:szCs w:val="24"/>
              </w:rPr>
              <w:t>Inheritance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, Part </w:t>
            </w:r>
            <w:proofErr w:type="spellStart"/>
            <w:r w:rsidRPr="006420CE">
              <w:rPr>
                <w:i/>
                <w:sz w:val="24"/>
                <w:szCs w:val="24"/>
              </w:rPr>
              <w:t>Two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6420CE">
              <w:rPr>
                <w:i/>
                <w:sz w:val="24"/>
                <w:szCs w:val="24"/>
              </w:rPr>
              <w:t>the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New </w:t>
            </w:r>
            <w:proofErr w:type="spellStart"/>
            <w:r w:rsidRPr="006420CE">
              <w:rPr>
                <w:i/>
                <w:sz w:val="24"/>
                <w:szCs w:val="24"/>
              </w:rPr>
              <w:t>Pelican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Guide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to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Penguin</w:t>
            </w:r>
            <w:proofErr w:type="spellEnd"/>
            <w:r w:rsidRPr="006420CE">
              <w:rPr>
                <w:sz w:val="24"/>
                <w:szCs w:val="24"/>
              </w:rPr>
              <w:t xml:space="preserve">, </w:t>
            </w:r>
            <w:proofErr w:type="spellStart"/>
            <w:r w:rsidRPr="006420CE">
              <w:rPr>
                <w:sz w:val="24"/>
                <w:szCs w:val="24"/>
              </w:rPr>
              <w:t>Harmondsworth</w:t>
            </w:r>
            <w:proofErr w:type="spellEnd"/>
            <w:r w:rsidRPr="006420CE">
              <w:rPr>
                <w:sz w:val="24"/>
                <w:szCs w:val="24"/>
              </w:rPr>
              <w:t xml:space="preserve">, 1995. </w:t>
            </w:r>
          </w:p>
          <w:p w:rsidR="006420CE" w:rsidRPr="006420CE" w:rsidRDefault="006420CE" w:rsidP="006420CE">
            <w:pPr>
              <w:jc w:val="both"/>
              <w:rPr>
                <w:sz w:val="24"/>
                <w:szCs w:val="24"/>
              </w:rPr>
            </w:pPr>
            <w:proofErr w:type="spellStart"/>
            <w:r w:rsidRPr="006420CE">
              <w:rPr>
                <w:sz w:val="24"/>
                <w:szCs w:val="24"/>
              </w:rPr>
              <w:t>Godden</w:t>
            </w:r>
            <w:proofErr w:type="spellEnd"/>
            <w:r w:rsidRPr="006420CE">
              <w:rPr>
                <w:sz w:val="24"/>
                <w:szCs w:val="24"/>
              </w:rPr>
              <w:t xml:space="preserve">, M, </w:t>
            </w:r>
            <w:proofErr w:type="spellStart"/>
            <w:r w:rsidRPr="006420CE">
              <w:rPr>
                <w:sz w:val="24"/>
                <w:szCs w:val="24"/>
              </w:rPr>
              <w:t>Lapidge</w:t>
            </w:r>
            <w:proofErr w:type="spellEnd"/>
            <w:r w:rsidRPr="006420CE">
              <w:rPr>
                <w:sz w:val="24"/>
                <w:szCs w:val="24"/>
              </w:rPr>
              <w:t>, M. (</w:t>
            </w:r>
            <w:proofErr w:type="spellStart"/>
            <w:r w:rsidRPr="006420CE">
              <w:rPr>
                <w:sz w:val="24"/>
                <w:szCs w:val="24"/>
              </w:rPr>
              <w:t>eds</w:t>
            </w:r>
            <w:proofErr w:type="spellEnd"/>
            <w:r w:rsidRPr="006420CE">
              <w:rPr>
                <w:sz w:val="24"/>
                <w:szCs w:val="24"/>
              </w:rPr>
              <w:t xml:space="preserve">.): </w:t>
            </w:r>
            <w:r w:rsidRPr="006420C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6420CE">
              <w:rPr>
                <w:i/>
                <w:sz w:val="24"/>
                <w:szCs w:val="24"/>
              </w:rPr>
              <w:t>Companion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to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Old English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sz w:val="24"/>
                <w:szCs w:val="24"/>
              </w:rPr>
              <w:t xml:space="preserve">. Cambridge </w:t>
            </w:r>
            <w:proofErr w:type="spellStart"/>
            <w:r w:rsidRPr="006420CE">
              <w:rPr>
                <w:sz w:val="24"/>
                <w:szCs w:val="24"/>
              </w:rPr>
              <w:t>Univertsity</w:t>
            </w:r>
            <w:proofErr w:type="spellEnd"/>
            <w:r w:rsidRPr="006420CE">
              <w:rPr>
                <w:sz w:val="24"/>
                <w:szCs w:val="24"/>
              </w:rPr>
              <w:t xml:space="preserve"> Press, Cambridge, 1991. ISBN</w:t>
            </w:r>
          </w:p>
          <w:p w:rsidR="006420CE" w:rsidRPr="006420CE" w:rsidRDefault="006420CE" w:rsidP="006420CE">
            <w:pPr>
              <w:jc w:val="both"/>
              <w:rPr>
                <w:sz w:val="24"/>
                <w:szCs w:val="24"/>
              </w:rPr>
            </w:pPr>
            <w:proofErr w:type="spellStart"/>
            <w:r w:rsidRPr="006420CE">
              <w:rPr>
                <w:rStyle w:val="citationbook"/>
                <w:sz w:val="24"/>
                <w:szCs w:val="24"/>
              </w:rPr>
              <w:t>Greenfield</w:t>
            </w:r>
            <w:proofErr w:type="spellEnd"/>
            <w:r w:rsidRPr="006420CE">
              <w:rPr>
                <w:rStyle w:val="citationbook"/>
                <w:sz w:val="24"/>
                <w:szCs w:val="24"/>
              </w:rPr>
              <w:t xml:space="preserve">, S. B, </w:t>
            </w:r>
            <w:proofErr w:type="spellStart"/>
            <w:r w:rsidRPr="006420CE">
              <w:rPr>
                <w:rStyle w:val="citationbook"/>
                <w:sz w:val="24"/>
                <w:szCs w:val="24"/>
              </w:rPr>
              <w:t>Calder</w:t>
            </w:r>
            <w:proofErr w:type="spellEnd"/>
            <w:r w:rsidRPr="006420CE">
              <w:rPr>
                <w:rStyle w:val="citationbook"/>
                <w:sz w:val="24"/>
                <w:szCs w:val="24"/>
              </w:rPr>
              <w:t xml:space="preserve">, D. G., </w:t>
            </w:r>
            <w:proofErr w:type="spellStart"/>
            <w:r w:rsidRPr="006420CE">
              <w:rPr>
                <w:rStyle w:val="citationbook"/>
                <w:sz w:val="24"/>
                <w:szCs w:val="24"/>
              </w:rPr>
              <w:t>Lapidge</w:t>
            </w:r>
            <w:proofErr w:type="spellEnd"/>
            <w:r w:rsidRPr="006420CE">
              <w:rPr>
                <w:rStyle w:val="citationbook"/>
                <w:sz w:val="24"/>
                <w:szCs w:val="24"/>
              </w:rPr>
              <w:t xml:space="preserve">, M. </w:t>
            </w:r>
            <w:proofErr w:type="gramStart"/>
            <w:r w:rsidRPr="006420CE">
              <w:rPr>
                <w:rStyle w:val="citationbook"/>
                <w:i/>
                <w:iCs/>
                <w:sz w:val="24"/>
                <w:szCs w:val="24"/>
              </w:rPr>
              <w:t>A</w:t>
            </w:r>
            <w:proofErr w:type="gramEnd"/>
            <w:r w:rsidRPr="006420CE">
              <w:rPr>
                <w:rStyle w:val="citationbook"/>
                <w:i/>
                <w:iCs/>
                <w:sz w:val="24"/>
                <w:szCs w:val="24"/>
              </w:rPr>
              <w:t xml:space="preserve"> New </w:t>
            </w:r>
            <w:proofErr w:type="spellStart"/>
            <w:r w:rsidRPr="006420CE">
              <w:rPr>
                <w:rStyle w:val="citationbook"/>
                <w:i/>
                <w:iCs/>
                <w:sz w:val="24"/>
                <w:szCs w:val="24"/>
              </w:rPr>
              <w:t>Critical</w:t>
            </w:r>
            <w:proofErr w:type="spellEnd"/>
            <w:r w:rsidRPr="006420CE">
              <w:rPr>
                <w:rStyle w:val="citationbook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rStyle w:val="citationbook"/>
                <w:i/>
                <w:iCs/>
                <w:sz w:val="24"/>
                <w:szCs w:val="24"/>
              </w:rPr>
              <w:t>History</w:t>
            </w:r>
            <w:proofErr w:type="spellEnd"/>
            <w:r w:rsidRPr="006420CE">
              <w:rPr>
                <w:rStyle w:val="citationbook"/>
                <w:i/>
                <w:iCs/>
                <w:sz w:val="24"/>
                <w:szCs w:val="24"/>
              </w:rPr>
              <w:t xml:space="preserve"> of Old English </w:t>
            </w:r>
            <w:proofErr w:type="spellStart"/>
            <w:r w:rsidRPr="006420CE">
              <w:rPr>
                <w:rStyle w:val="citationbook"/>
                <w:i/>
                <w:iCs/>
                <w:sz w:val="24"/>
                <w:szCs w:val="24"/>
              </w:rPr>
              <w:t>Literature</w:t>
            </w:r>
            <w:proofErr w:type="spellEnd"/>
            <w:r w:rsidRPr="006420CE">
              <w:rPr>
                <w:rStyle w:val="citationbook"/>
                <w:sz w:val="24"/>
                <w:szCs w:val="24"/>
              </w:rPr>
              <w:t xml:space="preserve">. New York </w:t>
            </w:r>
            <w:proofErr w:type="spellStart"/>
            <w:r w:rsidRPr="006420CE">
              <w:rPr>
                <w:rStyle w:val="citationbook"/>
                <w:sz w:val="24"/>
                <w:szCs w:val="24"/>
              </w:rPr>
              <w:t>Univertsity</w:t>
            </w:r>
            <w:proofErr w:type="spellEnd"/>
            <w:r w:rsidRPr="006420CE">
              <w:rPr>
                <w:rStyle w:val="citationbook"/>
                <w:sz w:val="24"/>
                <w:szCs w:val="24"/>
              </w:rPr>
              <w:t xml:space="preserve"> Press, New York, 1996</w:t>
            </w:r>
            <w:r w:rsidRPr="006420CE">
              <w:rPr>
                <w:sz w:val="24"/>
                <w:szCs w:val="24"/>
              </w:rPr>
              <w:t>.</w:t>
            </w:r>
          </w:p>
          <w:p w:rsidR="006420CE" w:rsidRPr="006420CE" w:rsidRDefault="006420CE" w:rsidP="006420CE">
            <w:pPr>
              <w:rPr>
                <w:sz w:val="24"/>
                <w:szCs w:val="24"/>
              </w:rPr>
            </w:pPr>
            <w:proofErr w:type="spellStart"/>
            <w:r w:rsidRPr="006420CE">
              <w:rPr>
                <w:sz w:val="24"/>
                <w:szCs w:val="24"/>
              </w:rPr>
              <w:t>Scanlon</w:t>
            </w:r>
            <w:proofErr w:type="spellEnd"/>
            <w:r w:rsidRPr="006420CE">
              <w:rPr>
                <w:sz w:val="24"/>
                <w:szCs w:val="24"/>
              </w:rPr>
              <w:t>, L. (</w:t>
            </w:r>
            <w:proofErr w:type="spellStart"/>
            <w:r w:rsidRPr="006420CE">
              <w:rPr>
                <w:sz w:val="24"/>
                <w:szCs w:val="24"/>
              </w:rPr>
              <w:t>ed</w:t>
            </w:r>
            <w:proofErr w:type="spellEnd"/>
            <w:r w:rsidRPr="006420CE">
              <w:rPr>
                <w:sz w:val="24"/>
                <w:szCs w:val="24"/>
              </w:rPr>
              <w:t xml:space="preserve">.): </w:t>
            </w:r>
            <w:r w:rsidRPr="006420CE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6420CE">
              <w:rPr>
                <w:i/>
                <w:sz w:val="24"/>
                <w:szCs w:val="24"/>
              </w:rPr>
              <w:t>Companion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to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420CE">
              <w:rPr>
                <w:i/>
                <w:sz w:val="24"/>
                <w:szCs w:val="24"/>
              </w:rPr>
              <w:t>Medieval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6420CE">
              <w:rPr>
                <w:i/>
                <w:sz w:val="24"/>
                <w:szCs w:val="24"/>
              </w:rPr>
              <w:t>Literature</w:t>
            </w:r>
            <w:proofErr w:type="spellEnd"/>
            <w:r w:rsidRPr="006420CE">
              <w:rPr>
                <w:i/>
                <w:sz w:val="24"/>
                <w:szCs w:val="24"/>
              </w:rPr>
              <w:t xml:space="preserve"> 1100-1500</w:t>
            </w:r>
            <w:r w:rsidRPr="006420CE">
              <w:rPr>
                <w:sz w:val="24"/>
                <w:szCs w:val="24"/>
              </w:rPr>
              <w:t xml:space="preserve">. Cambridge </w:t>
            </w:r>
            <w:proofErr w:type="spellStart"/>
            <w:r w:rsidRPr="006420CE">
              <w:rPr>
                <w:sz w:val="24"/>
                <w:szCs w:val="24"/>
              </w:rPr>
              <w:t>Univertsity</w:t>
            </w:r>
            <w:proofErr w:type="spellEnd"/>
            <w:r w:rsidRPr="006420CE">
              <w:rPr>
                <w:sz w:val="24"/>
                <w:szCs w:val="24"/>
              </w:rPr>
              <w:t xml:space="preserve"> Press, Cambridge, 2009.</w:t>
            </w:r>
          </w:p>
          <w:p w:rsidR="003C368F" w:rsidRPr="003C368F" w:rsidRDefault="003C368F" w:rsidP="00810B34">
            <w:pPr>
              <w:rPr>
                <w:b/>
                <w:sz w:val="24"/>
                <w:lang w:val="en-GB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Default="004D5ED7" w:rsidP="00810B34">
            <w:pPr>
              <w:rPr>
                <w:b/>
                <w:bCs/>
                <w:iCs/>
                <w:sz w:val="24"/>
                <w:szCs w:val="24"/>
                <w:lang w:val="en-US"/>
              </w:rPr>
            </w:pPr>
          </w:p>
          <w:p w:rsidR="004D5ED7" w:rsidRPr="009C653A" w:rsidRDefault="004D5ED7" w:rsidP="00810B34">
            <w:pPr>
              <w:rPr>
                <w:b/>
                <w:sz w:val="24"/>
              </w:rPr>
            </w:pPr>
          </w:p>
        </w:tc>
      </w:tr>
    </w:tbl>
    <w:p w:rsidR="008D105C" w:rsidRDefault="00D3254F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7"/>
    <w:rsid w:val="003C368F"/>
    <w:rsid w:val="004D5ED7"/>
    <w:rsid w:val="006420CE"/>
    <w:rsid w:val="006C2C24"/>
    <w:rsid w:val="00B14FD4"/>
    <w:rsid w:val="00D2334F"/>
    <w:rsid w:val="00D3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itationbook">
    <w:name w:val="citation book"/>
    <w:basedOn w:val="Bekezdsalapbettpusa"/>
    <w:rsid w:val="00642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itationbook">
    <w:name w:val="citation book"/>
    <w:basedOn w:val="Bekezdsalapbettpusa"/>
    <w:rsid w:val="0064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KRE-BTK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Kiricsi Ágnes</cp:lastModifiedBy>
  <cp:revision>2</cp:revision>
  <dcterms:created xsi:type="dcterms:W3CDTF">2018-11-14T12:43:00Z</dcterms:created>
  <dcterms:modified xsi:type="dcterms:W3CDTF">2018-11-14T12:43:00Z</dcterms:modified>
</cp:coreProperties>
</file>