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62521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459C9">
              <w:t>Hungarian</w:t>
            </w:r>
            <w:proofErr w:type="spellEnd"/>
            <w:r w:rsidR="00B459C9">
              <w:t xml:space="preserve"> </w:t>
            </w:r>
            <w:proofErr w:type="spellStart"/>
            <w:r w:rsidR="00B459C9">
              <w:t>as</w:t>
            </w:r>
            <w:proofErr w:type="spellEnd"/>
            <w:r w:rsidR="00B459C9">
              <w:t xml:space="preserve"> a </w:t>
            </w:r>
            <w:proofErr w:type="spellStart"/>
            <w:r w:rsidR="00B459C9">
              <w:t>foreign</w:t>
            </w:r>
            <w:proofErr w:type="spellEnd"/>
            <w:r w:rsidR="00B459C9">
              <w:t xml:space="preserve"> </w:t>
            </w:r>
            <w:proofErr w:type="spellStart"/>
            <w:r w:rsidR="00B459C9">
              <w:t>language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62521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B459C9">
              <w:rPr>
                <w:bCs/>
                <w:sz w:val="24"/>
              </w:rPr>
              <w:t>Tóth, Etelka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B459C9">
              <w:rPr>
                <w:bCs/>
                <w:sz w:val="24"/>
              </w:rPr>
              <w:t>toth.etelka@kre.hu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8D44E9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D44E9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047622" w:rsidRPr="00AB23C5" w:rsidRDefault="00B459C9" w:rsidP="008D44E9">
                  <w:pPr>
                    <w:keepNext/>
                    <w:spacing w:before="60" w:after="60"/>
                    <w:jc w:val="center"/>
                    <w:outlineLvl w:val="2"/>
                    <w:rPr>
                      <w:bCs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59C9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r w:rsidR="00047622">
                    <w:rPr>
                      <w:b/>
                      <w:bCs/>
                      <w:sz w:val="24"/>
                    </w:rPr>
                    <w:t xml:space="preserve">Group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38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38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2217C" w:rsidRPr="0081193C" w:rsidRDefault="00B2217C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B2217C" w:rsidRDefault="00C060B3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  <w:r w:rsidRPr="00F712C7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aim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course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improve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four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basic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language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skills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reading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listening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speaking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writing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by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applying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communicative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methods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authentic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learning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materials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multimedia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2C7">
              <w:rPr>
                <w:color w:val="000000"/>
                <w:sz w:val="24"/>
                <w:szCs w:val="24"/>
              </w:rPr>
              <w:t>tools</w:t>
            </w:r>
            <w:proofErr w:type="spellEnd"/>
            <w:r w:rsidRPr="00F712C7">
              <w:rPr>
                <w:color w:val="000000"/>
                <w:sz w:val="24"/>
                <w:szCs w:val="24"/>
              </w:rPr>
              <w:t>.</w:t>
            </w:r>
            <w:r w:rsidRPr="00D81A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Aspects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Hungarian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culture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are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also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included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program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Students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will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become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acquainted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with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Hungarian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history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traditions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literature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music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fine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arts, sport and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cultural</w:t>
            </w:r>
            <w:proofErr w:type="spellEnd"/>
            <w:r w:rsidRPr="000D5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2D6">
              <w:rPr>
                <w:color w:val="000000"/>
                <w:sz w:val="24"/>
                <w:szCs w:val="24"/>
              </w:rPr>
              <w:t>heritage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C060B3" w:rsidRDefault="00C060B3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C060B3" w:rsidRDefault="00C060B3" w:rsidP="00C060B3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060B3">
              <w:rPr>
                <w:color w:val="000000"/>
                <w:sz w:val="24"/>
                <w:szCs w:val="24"/>
              </w:rPr>
              <w:t>Course</w:t>
            </w:r>
            <w:proofErr w:type="spellEnd"/>
            <w:r w:rsidRPr="00C060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0B3">
              <w:rPr>
                <w:color w:val="000000"/>
                <w:sz w:val="24"/>
                <w:szCs w:val="24"/>
              </w:rPr>
              <w:t>content</w:t>
            </w:r>
            <w:proofErr w:type="spellEnd"/>
            <w:r w:rsidRPr="00C060B3">
              <w:rPr>
                <w:color w:val="000000"/>
                <w:sz w:val="24"/>
                <w:szCs w:val="24"/>
              </w:rPr>
              <w:t>:</w:t>
            </w:r>
          </w:p>
          <w:p w:rsidR="00C060B3" w:rsidRPr="0026399C" w:rsidRDefault="00D81A86" w:rsidP="00D81A86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C060B3" w:rsidRPr="00C060B3">
              <w:rPr>
                <w:color w:val="000000"/>
                <w:sz w:val="24"/>
                <w:szCs w:val="24"/>
              </w:rPr>
              <w:t>Greetings</w:t>
            </w:r>
            <w:proofErr w:type="spellEnd"/>
            <w:r w:rsidR="00C060B3" w:rsidRPr="00D81A86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C060B3" w:rsidRPr="0026399C">
              <w:rPr>
                <w:color w:val="000000"/>
                <w:sz w:val="24"/>
                <w:szCs w:val="24"/>
              </w:rPr>
              <w:t>introductions</w:t>
            </w:r>
            <w:proofErr w:type="spellEnd"/>
            <w:r w:rsidR="00C060B3" w:rsidRPr="0026399C">
              <w:rPr>
                <w:color w:val="000000"/>
                <w:sz w:val="24"/>
                <w:szCs w:val="24"/>
              </w:rPr>
              <w:t>.</w:t>
            </w:r>
            <w:r w:rsidR="0026399C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Family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Home. Daily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routine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School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Work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Transport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Restaurant. Shopping. Free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time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activities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tours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cinema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theatre</w:t>
            </w:r>
            <w:proofErr w:type="spellEnd"/>
            <w:r w:rsid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Weather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D81A86">
              <w:rPr>
                <w:color w:val="000000"/>
                <w:sz w:val="24"/>
                <w:szCs w:val="24"/>
              </w:rPr>
              <w:t>At</w:t>
            </w:r>
            <w:proofErr w:type="spellEnd"/>
            <w:r w:rsidR="0026399C" w:rsidRPr="00D81A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D81A86">
              <w:rPr>
                <w:color w:val="000000"/>
                <w:sz w:val="24"/>
                <w:szCs w:val="24"/>
              </w:rPr>
              <w:t>the</w:t>
            </w:r>
            <w:proofErr w:type="spellEnd"/>
            <w:r w:rsidR="0026399C" w:rsidRPr="00D81A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D81A86">
              <w:rPr>
                <w:color w:val="000000"/>
                <w:sz w:val="24"/>
                <w:szCs w:val="24"/>
              </w:rPr>
              <w:t>Doctor</w:t>
            </w:r>
            <w:proofErr w:type="spellEnd"/>
            <w:r w:rsidR="0026399C" w:rsidRPr="00D81A86">
              <w:rPr>
                <w:color w:val="000000"/>
                <w:sz w:val="24"/>
                <w:szCs w:val="24"/>
              </w:rPr>
              <w:t>.</w:t>
            </w:r>
          </w:p>
          <w:p w:rsidR="00625212" w:rsidRPr="00D81A86" w:rsidRDefault="00D81A86" w:rsidP="00D81A86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C060B3" w:rsidRPr="0026399C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="00C060B3" w:rsidRPr="0026399C">
              <w:rPr>
                <w:color w:val="000000"/>
                <w:sz w:val="24"/>
                <w:szCs w:val="24"/>
              </w:rPr>
              <w:t>basics</w:t>
            </w:r>
            <w:proofErr w:type="spellEnd"/>
            <w:r w:rsidR="00C060B3" w:rsidRPr="0026399C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C060B3" w:rsidRPr="0026399C">
              <w:rPr>
                <w:color w:val="000000"/>
                <w:sz w:val="24"/>
                <w:szCs w:val="24"/>
              </w:rPr>
              <w:t>Hungarian</w:t>
            </w:r>
            <w:proofErr w:type="spellEnd"/>
            <w:r w:rsidR="00C060B3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B3" w:rsidRPr="0026399C">
              <w:rPr>
                <w:color w:val="000000"/>
                <w:sz w:val="24"/>
                <w:szCs w:val="24"/>
              </w:rPr>
              <w:t>pronunciation</w:t>
            </w:r>
            <w:proofErr w:type="spellEnd"/>
            <w:r w:rsidR="00C060B3" w:rsidRPr="0026399C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C060B3" w:rsidRPr="0026399C">
              <w:rPr>
                <w:color w:val="000000"/>
                <w:sz w:val="24"/>
                <w:szCs w:val="24"/>
              </w:rPr>
              <w:t>spelling</w:t>
            </w:r>
            <w:proofErr w:type="spellEnd"/>
            <w:r w:rsidR="00C060B3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A86">
              <w:rPr>
                <w:color w:val="000000"/>
                <w:sz w:val="24"/>
                <w:szCs w:val="24"/>
              </w:rPr>
              <w:t>Pronouns</w:t>
            </w:r>
            <w:proofErr w:type="spellEnd"/>
            <w:r w:rsidRPr="00D81A8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F</w:t>
            </w:r>
            <w:r w:rsidR="0026399C" w:rsidRPr="0026399C">
              <w:rPr>
                <w:color w:val="000000"/>
                <w:sz w:val="24"/>
                <w:szCs w:val="24"/>
              </w:rPr>
              <w:t>ormal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informal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addressing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Basic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inflection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singular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6399C" w:rsidRPr="0026399C">
              <w:rPr>
                <w:color w:val="000000"/>
                <w:sz w:val="24"/>
                <w:szCs w:val="24"/>
              </w:rPr>
              <w:t>and in</w:t>
            </w:r>
            <w:proofErr w:type="gramEnd"/>
            <w:r w:rsidR="0026399C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plural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Infinitive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Verbs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Modals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Possessive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Definite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Indefinite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Conjugation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A86">
              <w:rPr>
                <w:color w:val="000000"/>
                <w:sz w:val="24"/>
                <w:szCs w:val="24"/>
              </w:rPr>
              <w:t>Tenses</w:t>
            </w:r>
            <w:proofErr w:type="spellEnd"/>
            <w:r w:rsidRPr="00D81A86">
              <w:rPr>
                <w:color w:val="000000"/>
                <w:sz w:val="24"/>
                <w:szCs w:val="24"/>
              </w:rPr>
              <w:t xml:space="preserve">. The </w:t>
            </w:r>
            <w:proofErr w:type="spellStart"/>
            <w:r w:rsidRPr="00D81A86">
              <w:rPr>
                <w:color w:val="000000"/>
                <w:sz w:val="24"/>
                <w:szCs w:val="24"/>
              </w:rPr>
              <w:t>Imperative</w:t>
            </w:r>
            <w:proofErr w:type="spellEnd"/>
            <w:r w:rsidRPr="00D81A86">
              <w:rPr>
                <w:color w:val="000000"/>
                <w:sz w:val="24"/>
                <w:szCs w:val="24"/>
              </w:rPr>
              <w:t xml:space="preserve">. The </w:t>
            </w:r>
            <w:proofErr w:type="spellStart"/>
            <w:r w:rsidRPr="00D81A86">
              <w:rPr>
                <w:color w:val="000000"/>
                <w:sz w:val="24"/>
                <w:szCs w:val="24"/>
              </w:rPr>
              <w:t>Conditionals</w:t>
            </w:r>
            <w:proofErr w:type="spellEnd"/>
            <w:r w:rsidRPr="00D81A8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Verbal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399C" w:rsidRPr="0026399C">
              <w:rPr>
                <w:color w:val="000000"/>
                <w:sz w:val="24"/>
                <w:szCs w:val="24"/>
              </w:rPr>
              <w:t>prefixes</w:t>
            </w:r>
            <w:proofErr w:type="spellEnd"/>
            <w:r w:rsidR="0026399C" w:rsidRPr="0026399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A86">
              <w:rPr>
                <w:color w:val="000000"/>
                <w:sz w:val="24"/>
                <w:szCs w:val="24"/>
              </w:rPr>
              <w:t>Comparatives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4D5ED7" w:rsidRPr="00E236AE" w:rsidRDefault="004D5ED7" w:rsidP="003F0B56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B2217C" w:rsidRDefault="004D5ED7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Pr="004E6A9A" w:rsidRDefault="00216380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Szita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Szilvia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Pelcz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Katalin: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MagyarOK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A1</w:t>
            </w:r>
            <w:r w:rsidRPr="00E40330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="00E40330">
              <w:rPr>
                <w:bCs/>
                <w:iCs/>
                <w:sz w:val="24"/>
                <w:szCs w:val="24"/>
                <w:lang w:val="en-US"/>
              </w:rPr>
              <w:t xml:space="preserve"> [</w:t>
            </w:r>
            <w:proofErr w:type="spellStart"/>
            <w:r w:rsidR="00F01376">
              <w:rPr>
                <w:bCs/>
                <w:iCs/>
                <w:sz w:val="24"/>
                <w:szCs w:val="24"/>
                <w:lang w:val="en-US"/>
              </w:rPr>
              <w:t>HungarianS</w:t>
            </w:r>
            <w:proofErr w:type="spellEnd"/>
            <w:r w:rsidR="00F01376">
              <w:rPr>
                <w:bCs/>
                <w:iCs/>
                <w:sz w:val="24"/>
                <w:szCs w:val="24"/>
                <w:lang w:val="en-US"/>
              </w:rPr>
              <w:t xml:space="preserve"> A1</w:t>
            </w:r>
            <w:proofErr w:type="gramStart"/>
            <w:r w:rsidR="00F01376" w:rsidRPr="00E40330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="00F01376">
              <w:rPr>
                <w:bCs/>
                <w:iCs/>
                <w:sz w:val="24"/>
                <w:szCs w:val="24"/>
                <w:lang w:val="en-US"/>
              </w:rPr>
              <w:t>;</w:t>
            </w:r>
            <w:r w:rsidR="004E6A9A" w:rsidRPr="004E6A9A">
              <w:rPr>
                <w:bCs/>
                <w:iCs/>
                <w:sz w:val="24"/>
                <w:szCs w:val="24"/>
                <w:lang w:val="en-US"/>
              </w:rPr>
              <w:t>Textbook</w:t>
            </w:r>
            <w:proofErr w:type="gramEnd"/>
            <w:r w:rsidR="004E6A9A" w:rsidRPr="004E6A9A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="004E6A9A">
              <w:rPr>
                <w:bCs/>
                <w:iCs/>
                <w:sz w:val="24"/>
                <w:szCs w:val="24"/>
                <w:lang w:val="en-US"/>
              </w:rPr>
              <w:t xml:space="preserve">. PTE. </w:t>
            </w:r>
            <w:proofErr w:type="spellStart"/>
            <w:r w:rsidR="004E6A9A">
              <w:rPr>
                <w:bCs/>
                <w:iCs/>
                <w:sz w:val="24"/>
                <w:szCs w:val="24"/>
                <w:lang w:val="en-US"/>
              </w:rPr>
              <w:t>Pécs</w:t>
            </w:r>
            <w:proofErr w:type="spellEnd"/>
            <w:r w:rsidR="004E6A9A">
              <w:rPr>
                <w:bCs/>
                <w:iCs/>
                <w:sz w:val="24"/>
                <w:szCs w:val="24"/>
                <w:lang w:val="en-US"/>
              </w:rPr>
              <w:t>. 2013.</w:t>
            </w:r>
          </w:p>
          <w:p w:rsidR="004E6A9A" w:rsidRDefault="004E6A9A" w:rsidP="004E6A9A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Szita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Szilvia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Pelcz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Katalin: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MagyarOK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A1</w:t>
            </w:r>
            <w:r w:rsidRPr="00E40330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[</w:t>
            </w:r>
            <w:proofErr w:type="spellStart"/>
            <w:r w:rsidR="00F01376">
              <w:rPr>
                <w:bCs/>
                <w:iCs/>
                <w:sz w:val="24"/>
                <w:szCs w:val="24"/>
                <w:lang w:val="en-US"/>
              </w:rPr>
              <w:t>HungarianS</w:t>
            </w:r>
            <w:proofErr w:type="spellEnd"/>
            <w:r w:rsidR="00F01376">
              <w:rPr>
                <w:bCs/>
                <w:iCs/>
                <w:sz w:val="24"/>
                <w:szCs w:val="24"/>
                <w:lang w:val="en-US"/>
              </w:rPr>
              <w:t xml:space="preserve">; </w:t>
            </w:r>
            <w:r>
              <w:rPr>
                <w:bCs/>
                <w:iCs/>
                <w:sz w:val="24"/>
                <w:szCs w:val="24"/>
                <w:lang w:val="en-US"/>
              </w:rPr>
              <w:t>E</w:t>
            </w:r>
            <w:r w:rsidRPr="004E6A9A">
              <w:rPr>
                <w:bCs/>
                <w:iCs/>
                <w:sz w:val="24"/>
                <w:szCs w:val="24"/>
                <w:lang w:val="en-US"/>
              </w:rPr>
              <w:t>xercise book]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. PTE.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Pécs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>. 2013.</w:t>
            </w:r>
          </w:p>
          <w:p w:rsidR="004E6A9A" w:rsidRDefault="004E6A9A" w:rsidP="00B45D40">
            <w:pPr>
              <w:ind w:left="709" w:hanging="709"/>
              <w:rPr>
                <w:sz w:val="24"/>
                <w:szCs w:val="24"/>
              </w:rPr>
            </w:pPr>
            <w:r w:rsidRPr="004E6A9A">
              <w:rPr>
                <w:sz w:val="24"/>
                <w:szCs w:val="24"/>
              </w:rPr>
              <w:t xml:space="preserve">Szita Szilvia </w:t>
            </w:r>
            <w:r>
              <w:rPr>
                <w:sz w:val="24"/>
                <w:szCs w:val="24"/>
              </w:rPr>
              <w:t xml:space="preserve">– Görbe Tamás: A </w:t>
            </w:r>
            <w:proofErr w:type="spellStart"/>
            <w:r w:rsidRPr="004E6A9A">
              <w:rPr>
                <w:sz w:val="24"/>
                <w:szCs w:val="24"/>
              </w:rPr>
              <w:t>Practical</w:t>
            </w:r>
            <w:proofErr w:type="spellEnd"/>
            <w:r w:rsidRPr="004E6A9A">
              <w:rPr>
                <w:sz w:val="24"/>
                <w:szCs w:val="24"/>
              </w:rPr>
              <w:t xml:space="preserve"> </w:t>
            </w:r>
            <w:proofErr w:type="spellStart"/>
            <w:r w:rsidRPr="004E6A9A">
              <w:rPr>
                <w:sz w:val="24"/>
                <w:szCs w:val="24"/>
              </w:rPr>
              <w:t>Hungarian</w:t>
            </w:r>
            <w:proofErr w:type="spellEnd"/>
            <w:r w:rsidRPr="004E6A9A">
              <w:rPr>
                <w:sz w:val="24"/>
                <w:szCs w:val="24"/>
              </w:rPr>
              <w:t xml:space="preserve"> </w:t>
            </w:r>
            <w:proofErr w:type="spellStart"/>
            <w:r w:rsidRPr="004E6A9A">
              <w:rPr>
                <w:sz w:val="24"/>
                <w:szCs w:val="24"/>
              </w:rPr>
              <w:t>Grammar</w:t>
            </w:r>
            <w:proofErr w:type="spellEnd"/>
            <w:r w:rsidRPr="004E6A9A">
              <w:rPr>
                <w:sz w:val="24"/>
                <w:szCs w:val="24"/>
              </w:rPr>
              <w:t xml:space="preserve"> + </w:t>
            </w:r>
            <w:proofErr w:type="spellStart"/>
            <w:r w:rsidRPr="004E6A9A">
              <w:rPr>
                <w:sz w:val="24"/>
                <w:szCs w:val="24"/>
              </w:rPr>
              <w:t>Glossary</w:t>
            </w:r>
            <w:proofErr w:type="spellEnd"/>
            <w:r w:rsidRPr="004E6A9A">
              <w:rPr>
                <w:sz w:val="24"/>
                <w:szCs w:val="24"/>
              </w:rPr>
              <w:t>. Akadémiai Kiadó. Budapest. 2014.</w:t>
            </w:r>
          </w:p>
          <w:p w:rsidR="004E6A9A" w:rsidRPr="004E6A9A" w:rsidRDefault="004E6A9A" w:rsidP="00B45D40">
            <w:pPr>
              <w:ind w:left="709" w:hanging="709"/>
              <w:rPr>
                <w:b/>
                <w:bCs/>
                <w:kern w:val="36"/>
                <w:sz w:val="48"/>
                <w:szCs w:val="48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Szita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Szilvia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Pelcz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Katalin:</w:t>
            </w:r>
            <w:r w:rsidRPr="004E6A9A">
              <w:rPr>
                <w:sz w:val="24"/>
                <w:szCs w:val="24"/>
              </w:rPr>
              <w:t xml:space="preserve"> 1 szó mint 100 </w:t>
            </w:r>
            <w:r>
              <w:rPr>
                <w:sz w:val="24"/>
                <w:szCs w:val="24"/>
              </w:rPr>
              <w:t>– Magyar–</w:t>
            </w:r>
            <w:r w:rsidRPr="004E6A9A">
              <w:rPr>
                <w:sz w:val="24"/>
                <w:szCs w:val="24"/>
              </w:rPr>
              <w:t xml:space="preserve">angol tematikus szókincstár </w:t>
            </w:r>
            <w:r>
              <w:rPr>
                <w:sz w:val="24"/>
                <w:szCs w:val="24"/>
              </w:rPr>
              <w:t>–</w:t>
            </w:r>
            <w:r w:rsidRPr="004E6A9A">
              <w:rPr>
                <w:sz w:val="24"/>
                <w:szCs w:val="24"/>
              </w:rPr>
              <w:t xml:space="preserve"> </w:t>
            </w:r>
            <w:proofErr w:type="spellStart"/>
            <w:r w:rsidRPr="004E6A9A">
              <w:rPr>
                <w:sz w:val="24"/>
                <w:szCs w:val="24"/>
              </w:rPr>
              <w:t>Hungarian</w:t>
            </w:r>
            <w:proofErr w:type="spellEnd"/>
            <w:r w:rsidRPr="004E6A9A">
              <w:rPr>
                <w:sz w:val="24"/>
                <w:szCs w:val="24"/>
              </w:rPr>
              <w:t xml:space="preserve"> </w:t>
            </w:r>
            <w:proofErr w:type="spellStart"/>
            <w:r w:rsidRPr="004E6A9A">
              <w:rPr>
                <w:sz w:val="24"/>
                <w:szCs w:val="24"/>
              </w:rPr>
              <w:t>Vocabulary</w:t>
            </w:r>
            <w:proofErr w:type="spellEnd"/>
            <w:r w:rsidRPr="004E6A9A">
              <w:rPr>
                <w:sz w:val="24"/>
                <w:szCs w:val="24"/>
              </w:rPr>
              <w:t xml:space="preserve"> </w:t>
            </w:r>
            <w:proofErr w:type="spellStart"/>
            <w:r w:rsidRPr="004E6A9A">
              <w:rPr>
                <w:sz w:val="24"/>
                <w:szCs w:val="24"/>
              </w:rPr>
              <w:t>by</w:t>
            </w:r>
            <w:proofErr w:type="spellEnd"/>
            <w:r w:rsidRPr="004E6A9A">
              <w:rPr>
                <w:sz w:val="24"/>
                <w:szCs w:val="24"/>
              </w:rPr>
              <w:t xml:space="preserve"> </w:t>
            </w:r>
            <w:proofErr w:type="spellStart"/>
            <w:r w:rsidRPr="004E6A9A">
              <w:rPr>
                <w:sz w:val="24"/>
                <w:szCs w:val="24"/>
              </w:rPr>
              <w:t>Topic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E6A9A">
              <w:rPr>
                <w:sz w:val="24"/>
                <w:szCs w:val="24"/>
              </w:rPr>
              <w:t>Akadémiai Kiadó. Budapest. 201</w:t>
            </w:r>
            <w:r>
              <w:rPr>
                <w:sz w:val="24"/>
                <w:szCs w:val="24"/>
              </w:rPr>
              <w:t>1</w:t>
            </w:r>
            <w:r w:rsidRPr="004E6A9A">
              <w:rPr>
                <w:sz w:val="24"/>
                <w:szCs w:val="24"/>
              </w:rPr>
              <w:t>.</w:t>
            </w:r>
          </w:p>
          <w:p w:rsidR="00B45D40" w:rsidRDefault="00B45D40" w:rsidP="00B45D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45D40" w:rsidRPr="00216380" w:rsidRDefault="00B45D40" w:rsidP="00B45D40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3"/>
                <w:szCs w:val="23"/>
                <w:lang w:eastAsia="en-US"/>
              </w:rPr>
            </w:pPr>
            <w:proofErr w:type="spellStart"/>
            <w:r w:rsidRPr="00B45D4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Supporting</w:t>
            </w:r>
            <w:proofErr w:type="spellEnd"/>
            <w:r w:rsidRPr="00B45D4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5D4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digital</w:t>
            </w:r>
            <w:proofErr w:type="spellEnd"/>
            <w:r w:rsidRPr="00B45D4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5D4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materials</w:t>
            </w:r>
            <w:proofErr w:type="spellEnd"/>
            <w:r w:rsidRPr="00B45D4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216380">
              <w:rPr>
                <w:rFonts w:eastAsiaTheme="minorHAnsi"/>
                <w:color w:val="0000FF"/>
                <w:sz w:val="23"/>
                <w:szCs w:val="23"/>
                <w:lang w:eastAsia="en-US"/>
              </w:rPr>
              <w:t xml:space="preserve">www.magyar-ok.hu </w:t>
            </w:r>
          </w:p>
          <w:p w:rsidR="00625212" w:rsidRPr="00B45D40" w:rsidRDefault="00625212" w:rsidP="00625212">
            <w:pPr>
              <w:rPr>
                <w:b/>
                <w:sz w:val="24"/>
                <w:lang w:val="en-US"/>
              </w:rPr>
            </w:pPr>
          </w:p>
        </w:tc>
      </w:tr>
    </w:tbl>
    <w:p w:rsidR="008D105C" w:rsidRDefault="008D44E9"/>
    <w:p w:rsidR="00216380" w:rsidRDefault="00216380"/>
    <w:p w:rsidR="00216380" w:rsidRPr="00216380" w:rsidRDefault="00216380" w:rsidP="0021638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16380" w:rsidRDefault="00216380"/>
    <w:sectPr w:rsidR="0021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D7"/>
    <w:rsid w:val="00047622"/>
    <w:rsid w:val="000855B3"/>
    <w:rsid w:val="001202AE"/>
    <w:rsid w:val="001C48C6"/>
    <w:rsid w:val="00216380"/>
    <w:rsid w:val="0026399C"/>
    <w:rsid w:val="002D3740"/>
    <w:rsid w:val="003F0B56"/>
    <w:rsid w:val="00420542"/>
    <w:rsid w:val="004D5ED7"/>
    <w:rsid w:val="004E6A9A"/>
    <w:rsid w:val="00591506"/>
    <w:rsid w:val="00625212"/>
    <w:rsid w:val="006C2C24"/>
    <w:rsid w:val="0081193C"/>
    <w:rsid w:val="008B2088"/>
    <w:rsid w:val="008D44E9"/>
    <w:rsid w:val="00980E5A"/>
    <w:rsid w:val="00B2217C"/>
    <w:rsid w:val="00B459C9"/>
    <w:rsid w:val="00B45D40"/>
    <w:rsid w:val="00BB11EE"/>
    <w:rsid w:val="00C060B3"/>
    <w:rsid w:val="00CD60D9"/>
    <w:rsid w:val="00D2334F"/>
    <w:rsid w:val="00D81A86"/>
    <w:rsid w:val="00E40330"/>
    <w:rsid w:val="00ED6D6A"/>
    <w:rsid w:val="00F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49F0"/>
  <w15:docId w15:val="{5DCF4799-5971-6346-83F4-ABDA3AF0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E6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C06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4E6A9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0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Microsoft Office-felhasználó</cp:lastModifiedBy>
  <cp:revision>7</cp:revision>
  <cp:lastPrinted>2018-01-30T08:17:00Z</cp:lastPrinted>
  <dcterms:created xsi:type="dcterms:W3CDTF">2019-04-16T20:58:00Z</dcterms:created>
  <dcterms:modified xsi:type="dcterms:W3CDTF">2019-11-14T19:29:00Z</dcterms:modified>
</cp:coreProperties>
</file>