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CA" w:rsidRPr="00DB5D99" w:rsidRDefault="00623A57" w:rsidP="00CA18CA">
      <w:pPr>
        <w:rPr>
          <w:lang w:eastAsia="hu-HU"/>
        </w:rPr>
      </w:pPr>
      <w:bookmarkStart w:id="0" w:name="_GoBack"/>
      <w:bookmarkEnd w:id="0"/>
      <w:r w:rsidRPr="00623A57">
        <w:rPr>
          <w:b/>
          <w:bCs/>
          <w:iCs/>
          <w:lang w:eastAsia="hu-HU"/>
        </w:rPr>
        <w:t xml:space="preserve">ERP-HT 0030 </w:t>
      </w:r>
      <w:proofErr w:type="spellStart"/>
      <w:r w:rsidRPr="00623A57">
        <w:rPr>
          <w:b/>
          <w:bCs/>
          <w:iCs/>
          <w:lang w:eastAsia="hu-HU"/>
        </w:rPr>
        <w:t>Ideas</w:t>
      </w:r>
      <w:proofErr w:type="spellEnd"/>
      <w:r w:rsidRPr="00623A57">
        <w:rPr>
          <w:b/>
          <w:bCs/>
          <w:iCs/>
          <w:lang w:eastAsia="hu-HU"/>
        </w:rPr>
        <w:t xml:space="preserve"> </w:t>
      </w:r>
      <w:proofErr w:type="spellStart"/>
      <w:r w:rsidRPr="00623A57">
        <w:rPr>
          <w:b/>
          <w:bCs/>
          <w:iCs/>
          <w:lang w:eastAsia="hu-HU"/>
        </w:rPr>
        <w:t>on</w:t>
      </w:r>
      <w:proofErr w:type="spellEnd"/>
      <w:r w:rsidRPr="00623A57">
        <w:rPr>
          <w:b/>
          <w:bCs/>
          <w:iCs/>
          <w:lang w:eastAsia="hu-HU"/>
        </w:rPr>
        <w:t xml:space="preserve"> </w:t>
      </w:r>
      <w:proofErr w:type="spellStart"/>
      <w:r w:rsidRPr="00623A57">
        <w:rPr>
          <w:b/>
          <w:bCs/>
          <w:iCs/>
          <w:lang w:eastAsia="hu-HU"/>
        </w:rPr>
        <w:t>State</w:t>
      </w:r>
      <w:proofErr w:type="spellEnd"/>
      <w:r w:rsidRPr="00623A57">
        <w:rPr>
          <w:b/>
          <w:bCs/>
          <w:iCs/>
          <w:lang w:eastAsia="hu-HU"/>
        </w:rPr>
        <w:t xml:space="preserve">, Law, </w:t>
      </w:r>
      <w:proofErr w:type="spellStart"/>
      <w:r w:rsidRPr="00623A57">
        <w:rPr>
          <w:b/>
          <w:bCs/>
          <w:iCs/>
          <w:lang w:eastAsia="hu-HU"/>
        </w:rPr>
        <w:t>Power</w:t>
      </w:r>
      <w:proofErr w:type="spellEnd"/>
      <w:r w:rsidRPr="00623A57">
        <w:rPr>
          <w:b/>
          <w:bCs/>
          <w:iCs/>
          <w:lang w:eastAsia="hu-HU"/>
        </w:rPr>
        <w:t xml:space="preserve"> and </w:t>
      </w:r>
      <w:proofErr w:type="spellStart"/>
      <w:r w:rsidRPr="00623A57">
        <w:rPr>
          <w:b/>
          <w:bCs/>
          <w:iCs/>
          <w:lang w:eastAsia="hu-HU"/>
        </w:rPr>
        <w:t>Politics</w:t>
      </w:r>
      <w:proofErr w:type="spellEnd"/>
      <w:r w:rsidRPr="00623A57">
        <w:rPr>
          <w:b/>
          <w:bCs/>
          <w:iCs/>
          <w:lang w:eastAsia="hu-HU"/>
        </w:rPr>
        <w:t xml:space="preserve">: </w:t>
      </w:r>
      <w:proofErr w:type="spellStart"/>
      <w:r w:rsidRPr="00623A57">
        <w:rPr>
          <w:b/>
          <w:bCs/>
          <w:iCs/>
          <w:lang w:eastAsia="hu-HU"/>
        </w:rPr>
        <w:t>Political</w:t>
      </w:r>
      <w:proofErr w:type="spellEnd"/>
      <w:r w:rsidRPr="00623A57">
        <w:rPr>
          <w:b/>
          <w:bCs/>
          <w:iCs/>
          <w:lang w:eastAsia="hu-HU"/>
        </w:rPr>
        <w:t xml:space="preserve"> </w:t>
      </w:r>
      <w:proofErr w:type="spellStart"/>
      <w:r w:rsidRPr="00623A57">
        <w:rPr>
          <w:b/>
          <w:bCs/>
          <w:iCs/>
          <w:lang w:eastAsia="hu-HU"/>
        </w:rPr>
        <w:t>Philosophy</w:t>
      </w:r>
      <w:proofErr w:type="spellEnd"/>
      <w:r w:rsidRPr="00623A57">
        <w:rPr>
          <w:b/>
          <w:bCs/>
          <w:iCs/>
          <w:lang w:eastAsia="hu-HU"/>
        </w:rPr>
        <w:t xml:space="preserve"> of Luther and Calvin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437"/>
        <w:gridCol w:w="1861"/>
        <w:gridCol w:w="1141"/>
        <w:gridCol w:w="2268"/>
      </w:tblGrid>
      <w:tr w:rsidR="00EA41C1" w:rsidRPr="00DB5D99" w:rsidTr="00CA18CA">
        <w:trPr>
          <w:trHeight w:val="63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C1" w:rsidRPr="00DB5D99" w:rsidRDefault="00CA18CA" w:rsidP="00EA41C1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Course Supervisor: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1" w:rsidRDefault="00EA41C1" w:rsidP="00EA41C1">
            <w:pPr>
              <w:spacing w:line="256" w:lineRule="auto"/>
              <w:rPr>
                <w:lang w:val="en-US"/>
              </w:rPr>
            </w:pPr>
            <w:r w:rsidRPr="005D3C98">
              <w:rPr>
                <w:lang w:val="en-US"/>
              </w:rPr>
              <w:t xml:space="preserve">Number of Lessons </w:t>
            </w:r>
          </w:p>
          <w:p w:rsidR="00EA41C1" w:rsidRPr="00EA41C1" w:rsidRDefault="00EA41C1" w:rsidP="00EA41C1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rStyle w:val="tlid-translation"/>
              </w:rPr>
              <w:t>to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appointment</w:t>
            </w:r>
            <w:proofErr w:type="spellEnd"/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1" w:rsidRPr="005D3C98" w:rsidRDefault="00EA41C1" w:rsidP="00EA41C1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>Course Schedule:</w:t>
            </w:r>
          </w:p>
          <w:p w:rsidR="00EA41C1" w:rsidRPr="005D3C98" w:rsidRDefault="00EA41C1" w:rsidP="00EA41C1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>TBA</w:t>
            </w:r>
          </w:p>
          <w:p w:rsidR="00EA41C1" w:rsidRPr="005D3C98" w:rsidRDefault="00EA41C1" w:rsidP="00EA41C1">
            <w:pPr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C1" w:rsidRPr="00DB5D99" w:rsidRDefault="00EA41C1" w:rsidP="00EA41C1">
            <w:pPr>
              <w:spacing w:line="256" w:lineRule="auto"/>
              <w:ind w:hanging="54"/>
              <w:rPr>
                <w:lang w:val="sk-SK"/>
              </w:rPr>
            </w:pPr>
            <w:r w:rsidRPr="005D3C98">
              <w:rPr>
                <w:lang w:val="en-US"/>
              </w:rPr>
              <w:t>Type of Course: Seminar</w:t>
            </w:r>
          </w:p>
          <w:p w:rsidR="00EA41C1" w:rsidRPr="00DB5D99" w:rsidRDefault="00EA41C1" w:rsidP="00EA41C1">
            <w:pPr>
              <w:spacing w:line="256" w:lineRule="auto"/>
              <w:ind w:hanging="54"/>
              <w:rPr>
                <w:lang w:val="sk-SK"/>
              </w:rPr>
            </w:pPr>
          </w:p>
        </w:tc>
      </w:tr>
      <w:tr w:rsidR="00EA41C1" w:rsidRPr="00DB5D99" w:rsidTr="00CA18CA">
        <w:trPr>
          <w:trHeight w:val="63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C1" w:rsidRPr="005D3C98" w:rsidRDefault="00EA41C1" w:rsidP="00EA41C1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 xml:space="preserve">Instructor’s Name: </w:t>
            </w:r>
          </w:p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  <w:r w:rsidRPr="00DB5D99">
              <w:rPr>
                <w:lang w:val="sk-SK"/>
              </w:rPr>
              <w:t>Dr. habil. BIRKÁS Antal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C1" w:rsidRPr="00DB5D99" w:rsidRDefault="00EA41C1" w:rsidP="00EA41C1">
            <w:pPr>
              <w:suppressAutoHyphens w:val="0"/>
              <w:rPr>
                <w:lang w:val="sk-SK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C1" w:rsidRPr="00DB5D99" w:rsidRDefault="00EA41C1" w:rsidP="00EA41C1">
            <w:pPr>
              <w:suppressAutoHyphens w:val="0"/>
              <w:rPr>
                <w:color w:val="000000"/>
                <w:lang w:val="sk-SK" w:eastAsia="en-US"/>
              </w:rPr>
            </w:pPr>
          </w:p>
        </w:tc>
        <w:tc>
          <w:tcPr>
            <w:tcW w:w="3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C1" w:rsidRPr="00DB5D99" w:rsidRDefault="00EA41C1" w:rsidP="00EA41C1">
            <w:pPr>
              <w:suppressAutoHyphens w:val="0"/>
              <w:rPr>
                <w:lang w:val="sk-SK"/>
              </w:rPr>
            </w:pPr>
          </w:p>
        </w:tc>
      </w:tr>
      <w:tr w:rsidR="00EA41C1" w:rsidRPr="00DB5D99" w:rsidTr="00CA18CA">
        <w:trPr>
          <w:trHeight w:val="5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1" w:rsidRPr="005D3C98" w:rsidRDefault="00EA41C1" w:rsidP="00EA41C1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>Consulting Hours: TBA</w:t>
            </w:r>
          </w:p>
          <w:p w:rsidR="00EA41C1" w:rsidRPr="005D3C98" w:rsidRDefault="00EA41C1" w:rsidP="00EA41C1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  <w:r w:rsidRPr="00DB5D99">
              <w:rPr>
                <w:lang w:val="sk-SK"/>
              </w:rPr>
              <w:t>kredit:</w:t>
            </w:r>
          </w:p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1" w:rsidRPr="005D3C98" w:rsidRDefault="00EA41C1" w:rsidP="00EA41C1">
            <w:pPr>
              <w:spacing w:line="256" w:lineRule="auto"/>
              <w:jc w:val="center"/>
              <w:rPr>
                <w:lang w:val="en-US"/>
              </w:rPr>
            </w:pPr>
            <w:r w:rsidRPr="005D3C98">
              <w:rPr>
                <w:lang w:val="en-US"/>
              </w:rPr>
              <w:t>Course’s Semester:</w:t>
            </w:r>
          </w:p>
          <w:p w:rsidR="00EA41C1" w:rsidRPr="005D3C98" w:rsidRDefault="00EA41C1" w:rsidP="00EA41C1">
            <w:pPr>
              <w:spacing w:line="256" w:lineRule="auto"/>
              <w:jc w:val="center"/>
              <w:rPr>
                <w:lang w:val="en-US"/>
              </w:rPr>
            </w:pPr>
          </w:p>
          <w:p w:rsidR="006C006E" w:rsidRDefault="00EA41C1" w:rsidP="00EA41C1">
            <w:pPr>
              <w:spacing w:line="256" w:lineRule="auto"/>
              <w:jc w:val="center"/>
              <w:rPr>
                <w:lang w:val="en-US"/>
              </w:rPr>
            </w:pPr>
            <w:r w:rsidRPr="005D3C98">
              <w:rPr>
                <w:lang w:val="en-US"/>
              </w:rPr>
              <w:t>201</w:t>
            </w:r>
            <w:r>
              <w:rPr>
                <w:lang w:val="en-US"/>
              </w:rPr>
              <w:t>9</w:t>
            </w:r>
            <w:r w:rsidRPr="005D3C98">
              <w:rPr>
                <w:lang w:val="en-US"/>
              </w:rPr>
              <w:t xml:space="preserve"> </w:t>
            </w:r>
          </w:p>
          <w:p w:rsidR="00EA41C1" w:rsidRPr="005D3C98" w:rsidRDefault="005C4E6A" w:rsidP="00EA41C1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C006E">
              <w:rPr>
                <w:lang w:val="en-US"/>
              </w:rPr>
              <w:t>utum</w:t>
            </w:r>
            <w:r>
              <w:rPr>
                <w:lang w:val="en-US"/>
              </w:rPr>
              <w:t>n</w:t>
            </w:r>
            <w:r w:rsidR="006C006E">
              <w:rPr>
                <w:lang w:val="en-US"/>
              </w:rPr>
              <w:t xml:space="preserve"> </w:t>
            </w:r>
            <w:r w:rsidR="00EA41C1" w:rsidRPr="005D3C98">
              <w:rPr>
                <w:lang w:val="en-US"/>
              </w:rPr>
              <w:t xml:space="preserve"> </w:t>
            </w:r>
          </w:p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  <w:proofErr w:type="spellStart"/>
            <w:r w:rsidRPr="005D3C98">
              <w:rPr>
                <w:lang w:val="en-US"/>
              </w:rPr>
              <w:t>Recomended</w:t>
            </w:r>
            <w:proofErr w:type="spellEnd"/>
            <w:r w:rsidRPr="005D3C98">
              <w:rPr>
                <w:lang w:val="en-US"/>
              </w:rPr>
              <w:t xml:space="preserve"> Semester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  <w:r w:rsidRPr="00DB5D99">
              <w:rPr>
                <w:lang w:val="sk-SK"/>
              </w:rPr>
              <w:t>Értékelés módja:</w:t>
            </w:r>
          </w:p>
          <w:p w:rsidR="00EA41C1" w:rsidRPr="00DB5D99" w:rsidRDefault="00EA41C1" w:rsidP="00EA41C1">
            <w:pPr>
              <w:spacing w:line="256" w:lineRule="auto"/>
              <w:rPr>
                <w:noProof/>
                <w:lang w:val="sk-SK"/>
              </w:rPr>
            </w:pPr>
          </w:p>
        </w:tc>
      </w:tr>
      <w:tr w:rsidR="00EA41C1" w:rsidRPr="00DB5D99" w:rsidTr="00CA18CA">
        <w:trPr>
          <w:trHeight w:val="94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C1" w:rsidRPr="00DB5D99" w:rsidRDefault="00EA41C1" w:rsidP="00EA41C1">
            <w:pPr>
              <w:spacing w:line="256" w:lineRule="auto"/>
              <w:rPr>
                <w:noProof/>
                <w:lang w:val="sk-SK"/>
              </w:rPr>
            </w:pPr>
            <w:r>
              <w:rPr>
                <w:lang w:val="sk-SK"/>
              </w:rPr>
              <w:t>Lenguage:</w:t>
            </w:r>
            <w:r w:rsidRPr="00DB5D99">
              <w:rPr>
                <w:lang w:val="sk-SK"/>
              </w:rPr>
              <w:br/>
            </w:r>
            <w:r>
              <w:rPr>
                <w:noProof/>
                <w:lang w:val="sk-SK"/>
              </w:rPr>
              <w:t>Englisch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  <w:r w:rsidRPr="005D3C98">
              <w:rPr>
                <w:lang w:val="en-US"/>
              </w:rPr>
              <w:t>Type of Course: Seminar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C1" w:rsidRPr="00DB5D99" w:rsidRDefault="00EA41C1" w:rsidP="00EA41C1">
            <w:pPr>
              <w:suppressAutoHyphens w:val="0"/>
              <w:rPr>
                <w:lang w:val="sk-SK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C1" w:rsidRPr="00DB5D99" w:rsidRDefault="00EA41C1" w:rsidP="00EA41C1">
            <w:pPr>
              <w:suppressAutoHyphens w:val="0"/>
              <w:rPr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1" w:rsidRPr="00DB5D99" w:rsidRDefault="00EA41C1" w:rsidP="00EA41C1">
            <w:pPr>
              <w:spacing w:line="256" w:lineRule="auto"/>
              <w:rPr>
                <w:lang w:val="sk-SK"/>
              </w:rPr>
            </w:pPr>
            <w:r w:rsidRPr="00DB5D99">
              <w:rPr>
                <w:lang w:val="sk-SK"/>
              </w:rPr>
              <w:t xml:space="preserve">Értékelés módszere: </w:t>
            </w:r>
          </w:p>
          <w:p w:rsidR="00EA41C1" w:rsidRPr="00DB5D99" w:rsidRDefault="00EA41C1" w:rsidP="00EA41C1">
            <w:pPr>
              <w:pStyle w:val="Default"/>
              <w:spacing w:line="256" w:lineRule="auto"/>
              <w:rPr>
                <w:lang w:val="sk-SK"/>
              </w:rPr>
            </w:pPr>
            <w:r w:rsidRPr="00DB5D99">
              <w:rPr>
                <w:lang w:val="sk-SK"/>
              </w:rPr>
              <w:t>short essay</w:t>
            </w:r>
          </w:p>
        </w:tc>
      </w:tr>
    </w:tbl>
    <w:p w:rsidR="00F0456C" w:rsidRPr="00DB5D99" w:rsidRDefault="00F0456C" w:rsidP="007C13C7">
      <w:pPr>
        <w:jc w:val="both"/>
        <w:rPr>
          <w:b/>
          <w:bCs/>
          <w:iCs/>
        </w:rPr>
      </w:pPr>
    </w:p>
    <w:p w:rsidR="00C80557" w:rsidRPr="00DB5D99" w:rsidRDefault="00C80557" w:rsidP="007C13C7">
      <w:pPr>
        <w:jc w:val="both"/>
        <w:rPr>
          <w:lang w:eastAsia="hu-HU"/>
        </w:rPr>
      </w:pPr>
      <w:r w:rsidRPr="00DB5D99">
        <w:rPr>
          <w:lang w:eastAsia="hu-HU"/>
        </w:rPr>
        <w:t xml:space="preserve">The </w:t>
      </w:r>
      <w:proofErr w:type="spellStart"/>
      <w:r w:rsidR="00C31F26" w:rsidRPr="00DB5D99">
        <w:rPr>
          <w:lang w:eastAsia="hu-HU"/>
        </w:rPr>
        <w:t>course</w:t>
      </w:r>
      <w:proofErr w:type="spellEnd"/>
      <w:r w:rsidR="00C31F26" w:rsidRPr="00DB5D99">
        <w:rPr>
          <w:lang w:eastAsia="hu-HU"/>
        </w:rPr>
        <w:t xml:space="preserve"> is </w:t>
      </w:r>
      <w:proofErr w:type="spellStart"/>
      <w:r w:rsidR="00C31F26" w:rsidRPr="00DB5D99">
        <w:rPr>
          <w:lang w:eastAsia="hu-HU"/>
        </w:rPr>
        <w:t>designed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to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itroduce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students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to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the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thinking</w:t>
      </w:r>
      <w:proofErr w:type="spellEnd"/>
      <w:r w:rsidRPr="00DB5D99">
        <w:rPr>
          <w:lang w:eastAsia="hu-HU"/>
        </w:rPr>
        <w:t xml:space="preserve"> of </w:t>
      </w:r>
      <w:proofErr w:type="spellStart"/>
      <w:r w:rsidRPr="00DB5D99">
        <w:rPr>
          <w:lang w:eastAsia="hu-HU"/>
        </w:rPr>
        <w:t>the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greatest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reformers</w:t>
      </w:r>
      <w:proofErr w:type="spellEnd"/>
      <w:r w:rsidRPr="00DB5D99">
        <w:rPr>
          <w:lang w:eastAsia="hu-HU"/>
        </w:rPr>
        <w:t xml:space="preserve"> Luther and Calvin. The </w:t>
      </w:r>
      <w:proofErr w:type="spellStart"/>
      <w:r w:rsidRPr="00DB5D99">
        <w:rPr>
          <w:lang w:eastAsia="hu-HU"/>
        </w:rPr>
        <w:t>aim</w:t>
      </w:r>
      <w:proofErr w:type="spellEnd"/>
      <w:r w:rsidRPr="00DB5D99">
        <w:rPr>
          <w:lang w:eastAsia="hu-HU"/>
        </w:rPr>
        <w:t xml:space="preserve"> of </w:t>
      </w:r>
      <w:proofErr w:type="spellStart"/>
      <w:r w:rsidRPr="00DB5D99">
        <w:rPr>
          <w:lang w:eastAsia="hu-HU"/>
        </w:rPr>
        <w:t>the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course</w:t>
      </w:r>
      <w:proofErr w:type="spellEnd"/>
      <w:r w:rsidRPr="00DB5D99">
        <w:rPr>
          <w:lang w:eastAsia="hu-HU"/>
        </w:rPr>
        <w:t xml:space="preserve"> is </w:t>
      </w:r>
      <w:proofErr w:type="spellStart"/>
      <w:r w:rsidRPr="00DB5D99">
        <w:rPr>
          <w:lang w:eastAsia="hu-HU"/>
        </w:rPr>
        <w:t>to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analyze</w:t>
      </w:r>
      <w:proofErr w:type="spellEnd"/>
      <w:r w:rsidRPr="00DB5D99">
        <w:rPr>
          <w:lang w:eastAsia="hu-HU"/>
        </w:rPr>
        <w:t xml:space="preserve"> Christian </w:t>
      </w:r>
      <w:proofErr w:type="spellStart"/>
      <w:r w:rsidRPr="00DB5D99">
        <w:rPr>
          <w:lang w:eastAsia="hu-HU"/>
        </w:rPr>
        <w:t>political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philosophy</w:t>
      </w:r>
      <w:proofErr w:type="spellEnd"/>
      <w:r w:rsidRPr="00DB5D99">
        <w:rPr>
          <w:lang w:eastAsia="hu-HU"/>
        </w:rPr>
        <w:t xml:space="preserve"> and </w:t>
      </w:r>
      <w:proofErr w:type="spellStart"/>
      <w:r w:rsidRPr="00DB5D99">
        <w:rPr>
          <w:lang w:eastAsia="hu-HU"/>
        </w:rPr>
        <w:t>to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see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the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effects</w:t>
      </w:r>
      <w:proofErr w:type="spellEnd"/>
      <w:r w:rsidRPr="00DB5D99">
        <w:rPr>
          <w:lang w:eastAsia="hu-HU"/>
        </w:rPr>
        <w:t xml:space="preserve"> of </w:t>
      </w:r>
      <w:proofErr w:type="spellStart"/>
      <w:r w:rsidRPr="00DB5D99">
        <w:rPr>
          <w:lang w:eastAsia="hu-HU"/>
        </w:rPr>
        <w:t>Protestantism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on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the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development</w:t>
      </w:r>
      <w:proofErr w:type="spellEnd"/>
      <w:r w:rsidRPr="00DB5D99">
        <w:rPr>
          <w:lang w:eastAsia="hu-HU"/>
        </w:rPr>
        <w:t xml:space="preserve"> of </w:t>
      </w:r>
      <w:proofErr w:type="spellStart"/>
      <w:r w:rsidRPr="00DB5D99">
        <w:rPr>
          <w:lang w:eastAsia="hu-HU"/>
        </w:rPr>
        <w:t>our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political</w:t>
      </w:r>
      <w:proofErr w:type="spellEnd"/>
      <w:r w:rsidRPr="00DB5D99">
        <w:rPr>
          <w:lang w:eastAsia="hu-HU"/>
        </w:rPr>
        <w:t xml:space="preserve"> </w:t>
      </w:r>
      <w:proofErr w:type="spellStart"/>
      <w:r w:rsidRPr="00DB5D99">
        <w:rPr>
          <w:lang w:eastAsia="hu-HU"/>
        </w:rPr>
        <w:t>thinking</w:t>
      </w:r>
      <w:proofErr w:type="spellEnd"/>
      <w:r w:rsidRPr="00DB5D99">
        <w:rPr>
          <w:lang w:eastAsia="hu-HU"/>
        </w:rPr>
        <w:t>.</w:t>
      </w:r>
    </w:p>
    <w:p w:rsidR="00C31F26" w:rsidRPr="00CA18CA" w:rsidRDefault="00C31F26" w:rsidP="007C13C7">
      <w:pPr>
        <w:jc w:val="both"/>
        <w:rPr>
          <w:lang w:eastAsia="hu-HU"/>
        </w:rPr>
      </w:pPr>
    </w:p>
    <w:p w:rsidR="00CA18CA" w:rsidRDefault="00CA18CA" w:rsidP="00592371">
      <w:pPr>
        <w:jc w:val="both"/>
        <w:rPr>
          <w:color w:val="000000"/>
        </w:rPr>
      </w:pPr>
      <w:r w:rsidRPr="00CA18CA">
        <w:rPr>
          <w:color w:val="000000"/>
        </w:rPr>
        <w:t xml:space="preserve">The </w:t>
      </w:r>
      <w:proofErr w:type="spellStart"/>
      <w:r w:rsidRPr="00CA18CA">
        <w:rPr>
          <w:color w:val="000000"/>
        </w:rPr>
        <w:t>course</w:t>
      </w:r>
      <w:proofErr w:type="spellEnd"/>
      <w:r w:rsidRPr="00CA18CA">
        <w:rPr>
          <w:color w:val="000000"/>
        </w:rPr>
        <w:t xml:space="preserve"> is </w:t>
      </w:r>
      <w:proofErr w:type="spellStart"/>
      <w:r w:rsidRPr="00CA18CA">
        <w:rPr>
          <w:color w:val="000000"/>
        </w:rPr>
        <w:t>designed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to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itroduce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students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to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thinking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greatest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reformers</w:t>
      </w:r>
      <w:proofErr w:type="spellEnd"/>
      <w:r w:rsidRPr="00CA18CA">
        <w:rPr>
          <w:color w:val="000000"/>
        </w:rPr>
        <w:t xml:space="preserve"> Luther and Calvin. The </w:t>
      </w:r>
      <w:proofErr w:type="spellStart"/>
      <w:r w:rsidRPr="00CA18CA">
        <w:rPr>
          <w:color w:val="000000"/>
        </w:rPr>
        <w:t>aim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course</w:t>
      </w:r>
      <w:proofErr w:type="spellEnd"/>
      <w:r w:rsidRPr="00CA18CA">
        <w:rPr>
          <w:color w:val="000000"/>
        </w:rPr>
        <w:t xml:space="preserve"> is </w:t>
      </w:r>
      <w:proofErr w:type="spellStart"/>
      <w:r w:rsidRPr="00CA18CA">
        <w:rPr>
          <w:color w:val="000000"/>
        </w:rPr>
        <w:t>to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analyze</w:t>
      </w:r>
      <w:proofErr w:type="spellEnd"/>
      <w:r w:rsidRPr="00CA18CA">
        <w:rPr>
          <w:color w:val="000000"/>
        </w:rPr>
        <w:t xml:space="preserve"> Christian </w:t>
      </w:r>
      <w:proofErr w:type="spellStart"/>
      <w:r w:rsidRPr="00CA18CA">
        <w:rPr>
          <w:color w:val="000000"/>
        </w:rPr>
        <w:t>political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philosophy</w:t>
      </w:r>
      <w:proofErr w:type="spellEnd"/>
      <w:r w:rsidRPr="00CA18CA">
        <w:rPr>
          <w:color w:val="000000"/>
        </w:rPr>
        <w:t xml:space="preserve"> and </w:t>
      </w:r>
      <w:proofErr w:type="spellStart"/>
      <w:r w:rsidRPr="00CA18CA">
        <w:rPr>
          <w:color w:val="000000"/>
        </w:rPr>
        <w:t>to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see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effects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Protestantism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on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development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our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political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thinking</w:t>
      </w:r>
      <w:proofErr w:type="spellEnd"/>
      <w:r w:rsidRPr="00CA18CA">
        <w:rPr>
          <w:color w:val="000000"/>
        </w:rPr>
        <w:t>.</w:t>
      </w:r>
    </w:p>
    <w:p w:rsidR="00CA18CA" w:rsidRDefault="00CA18CA" w:rsidP="00592371">
      <w:pPr>
        <w:jc w:val="both"/>
        <w:rPr>
          <w:color w:val="000000"/>
        </w:rPr>
      </w:pPr>
      <w:r w:rsidRPr="00CA18CA">
        <w:rPr>
          <w:color w:val="000000"/>
        </w:rPr>
        <w:t> </w:t>
      </w:r>
      <w:r w:rsidRPr="00CA18CA">
        <w:rPr>
          <w:color w:val="000000"/>
        </w:rPr>
        <w:br/>
      </w:r>
      <w:proofErr w:type="spellStart"/>
      <w:r w:rsidRPr="00CA18CA">
        <w:rPr>
          <w:color w:val="000000"/>
        </w:rPr>
        <w:t>First</w:t>
      </w:r>
      <w:proofErr w:type="spellEnd"/>
      <w:r w:rsidRPr="00CA18CA">
        <w:rPr>
          <w:color w:val="000000"/>
        </w:rPr>
        <w:t xml:space="preserve"> meeting (</w:t>
      </w:r>
      <w:proofErr w:type="spellStart"/>
      <w:r w:rsidRPr="00CA18CA">
        <w:rPr>
          <w:color w:val="000000"/>
        </w:rPr>
        <w:t>September</w:t>
      </w:r>
      <w:proofErr w:type="spellEnd"/>
      <w:r w:rsidRPr="00CA18CA">
        <w:rPr>
          <w:color w:val="000000"/>
        </w:rPr>
        <w:t xml:space="preserve">): The </w:t>
      </w:r>
      <w:proofErr w:type="spellStart"/>
      <w:r w:rsidRPr="00CA18CA">
        <w:rPr>
          <w:color w:val="000000"/>
        </w:rPr>
        <w:t>Protestant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Reformation</w:t>
      </w:r>
      <w:proofErr w:type="spellEnd"/>
      <w:r w:rsidRPr="00CA18CA">
        <w:rPr>
          <w:color w:val="000000"/>
        </w:rPr>
        <w:t xml:space="preserve">: </w:t>
      </w:r>
      <w:proofErr w:type="spellStart"/>
      <w:r w:rsidRPr="00CA18CA">
        <w:rPr>
          <w:color w:val="000000"/>
        </w:rPr>
        <w:t>Origins</w:t>
      </w:r>
      <w:proofErr w:type="spellEnd"/>
      <w:r w:rsidRPr="00CA18CA">
        <w:rPr>
          <w:color w:val="000000"/>
        </w:rPr>
        <w:t xml:space="preserve">, </w:t>
      </w:r>
      <w:proofErr w:type="spellStart"/>
      <w:r w:rsidRPr="00CA18CA">
        <w:rPr>
          <w:color w:val="000000"/>
        </w:rPr>
        <w:t>Impact</w:t>
      </w:r>
      <w:proofErr w:type="spellEnd"/>
      <w:r w:rsidRPr="00CA18CA">
        <w:rPr>
          <w:color w:val="000000"/>
        </w:rPr>
        <w:t xml:space="preserve"> and </w:t>
      </w:r>
      <w:proofErr w:type="spellStart"/>
      <w:r w:rsidRPr="00CA18CA">
        <w:rPr>
          <w:color w:val="000000"/>
        </w:rPr>
        <w:t>Heritage</w:t>
      </w:r>
      <w:proofErr w:type="spellEnd"/>
      <w:r w:rsidRPr="00CA18CA">
        <w:rPr>
          <w:color w:val="000000"/>
        </w:rPr>
        <w:t xml:space="preserve"> (</w:t>
      </w:r>
      <w:proofErr w:type="spellStart"/>
      <w:r w:rsidRPr="00CA18CA">
        <w:rPr>
          <w:color w:val="000000"/>
        </w:rPr>
        <w:t>Historical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overview</w:t>
      </w:r>
      <w:proofErr w:type="spellEnd"/>
      <w:r w:rsidRPr="00CA18CA">
        <w:rPr>
          <w:color w:val="000000"/>
        </w:rPr>
        <w:t xml:space="preserve">: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main European </w:t>
      </w:r>
      <w:proofErr w:type="spellStart"/>
      <w:r w:rsidRPr="00CA18CA">
        <w:rPr>
          <w:color w:val="000000"/>
        </w:rPr>
        <w:t>connections</w:t>
      </w:r>
      <w:proofErr w:type="spellEnd"/>
      <w:r w:rsidRPr="00CA18CA">
        <w:rPr>
          <w:color w:val="000000"/>
        </w:rPr>
        <w:t xml:space="preserve">; The start of </w:t>
      </w:r>
      <w:proofErr w:type="spellStart"/>
      <w:r w:rsidRPr="00CA18CA">
        <w:rPr>
          <w:color w:val="000000"/>
        </w:rPr>
        <w:t>reformation</w:t>
      </w:r>
      <w:proofErr w:type="spellEnd"/>
      <w:r w:rsidRPr="00CA18CA">
        <w:rPr>
          <w:color w:val="000000"/>
        </w:rPr>
        <w:t xml:space="preserve"> in Hungary; </w:t>
      </w:r>
      <w:proofErr w:type="spellStart"/>
      <w:r w:rsidRPr="00CA18CA">
        <w:rPr>
          <w:color w:val="000000"/>
        </w:rPr>
        <w:t>Spread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new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faith</w:t>
      </w:r>
      <w:proofErr w:type="spellEnd"/>
      <w:r w:rsidRPr="00CA18CA">
        <w:rPr>
          <w:color w:val="000000"/>
        </w:rPr>
        <w:t xml:space="preserve">; </w:t>
      </w:r>
      <w:proofErr w:type="spellStart"/>
      <w:r w:rsidRPr="00CA18CA">
        <w:rPr>
          <w:color w:val="000000"/>
        </w:rPr>
        <w:t>Legacy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reformation</w:t>
      </w:r>
      <w:proofErr w:type="spellEnd"/>
      <w:r w:rsidRPr="00CA18CA">
        <w:rPr>
          <w:color w:val="000000"/>
        </w:rPr>
        <w:t>).</w:t>
      </w:r>
    </w:p>
    <w:p w:rsidR="00CA18CA" w:rsidRDefault="00CA18CA" w:rsidP="00592371">
      <w:pPr>
        <w:jc w:val="both"/>
        <w:rPr>
          <w:color w:val="000000"/>
        </w:rPr>
      </w:pPr>
      <w:r w:rsidRPr="00CA18CA">
        <w:rPr>
          <w:color w:val="000000"/>
        </w:rPr>
        <w:t> </w:t>
      </w:r>
      <w:r w:rsidRPr="00CA18CA">
        <w:rPr>
          <w:color w:val="000000"/>
        </w:rPr>
        <w:br/>
      </w:r>
      <w:proofErr w:type="spellStart"/>
      <w:r w:rsidRPr="00CA18CA">
        <w:rPr>
          <w:color w:val="000000"/>
        </w:rPr>
        <w:t>Second</w:t>
      </w:r>
      <w:proofErr w:type="spellEnd"/>
      <w:r w:rsidRPr="00CA18CA">
        <w:rPr>
          <w:color w:val="000000"/>
        </w:rPr>
        <w:t xml:space="preserve"> meeting (</w:t>
      </w:r>
      <w:proofErr w:type="spellStart"/>
      <w:r w:rsidRPr="00CA18CA">
        <w:rPr>
          <w:color w:val="000000"/>
        </w:rPr>
        <w:t>October</w:t>
      </w:r>
      <w:proofErr w:type="spellEnd"/>
      <w:r w:rsidRPr="00CA18CA">
        <w:rPr>
          <w:color w:val="000000"/>
        </w:rPr>
        <w:t xml:space="preserve">): meeting </w:t>
      </w:r>
      <w:proofErr w:type="spellStart"/>
      <w:r w:rsidRPr="00CA18CA">
        <w:rPr>
          <w:color w:val="000000"/>
        </w:rPr>
        <w:t>with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bishop</w:t>
      </w:r>
      <w:proofErr w:type="spellEnd"/>
      <w:r w:rsidRPr="00CA18CA">
        <w:rPr>
          <w:color w:val="000000"/>
        </w:rPr>
        <w:t xml:space="preserve"> Péter KONDOR (</w:t>
      </w:r>
      <w:proofErr w:type="spellStart"/>
      <w:r w:rsidRPr="00CA18CA">
        <w:rPr>
          <w:color w:val="000000"/>
        </w:rPr>
        <w:t>or</w:t>
      </w:r>
      <w:proofErr w:type="spellEnd"/>
      <w:r w:rsidRPr="00CA18CA">
        <w:rPr>
          <w:color w:val="000000"/>
        </w:rPr>
        <w:t xml:space="preserve"> András KORÁNYI) (Southern </w:t>
      </w:r>
      <w:proofErr w:type="spellStart"/>
      <w:r w:rsidRPr="00CA18CA">
        <w:rPr>
          <w:color w:val="000000"/>
        </w:rPr>
        <w:t>Diocese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Evangelical</w:t>
      </w:r>
      <w:proofErr w:type="spellEnd"/>
      <w:r w:rsidRPr="00CA18CA">
        <w:rPr>
          <w:color w:val="000000"/>
        </w:rPr>
        <w:t xml:space="preserve"> Lutheran </w:t>
      </w:r>
      <w:proofErr w:type="spellStart"/>
      <w:r w:rsidRPr="00CA18CA">
        <w:rPr>
          <w:color w:val="000000"/>
        </w:rPr>
        <w:t>Church</w:t>
      </w:r>
      <w:proofErr w:type="spellEnd"/>
      <w:r w:rsidRPr="00CA18CA">
        <w:rPr>
          <w:color w:val="000000"/>
        </w:rPr>
        <w:t xml:space="preserve"> of Hungary). The </w:t>
      </w:r>
      <w:proofErr w:type="spellStart"/>
      <w:r w:rsidRPr="00CA18CA">
        <w:rPr>
          <w:color w:val="000000"/>
        </w:rPr>
        <w:t>present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situation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Protestantism</w:t>
      </w:r>
      <w:proofErr w:type="spellEnd"/>
      <w:r w:rsidRPr="00CA18CA">
        <w:rPr>
          <w:color w:val="000000"/>
        </w:rPr>
        <w:t xml:space="preserve"> in Hungary.</w:t>
      </w:r>
    </w:p>
    <w:p w:rsidR="00CA18CA" w:rsidRDefault="00CA18CA" w:rsidP="00592371">
      <w:pPr>
        <w:jc w:val="both"/>
        <w:rPr>
          <w:color w:val="000000"/>
        </w:rPr>
      </w:pPr>
      <w:r w:rsidRPr="00CA18CA">
        <w:rPr>
          <w:color w:val="000000"/>
        </w:rPr>
        <w:lastRenderedPageBreak/>
        <w:t> </w:t>
      </w:r>
      <w:r w:rsidRPr="00CA18CA">
        <w:rPr>
          <w:color w:val="000000"/>
        </w:rPr>
        <w:br/>
      </w:r>
      <w:proofErr w:type="spellStart"/>
      <w:r w:rsidRPr="00CA18CA">
        <w:rPr>
          <w:color w:val="000000"/>
        </w:rPr>
        <w:t>Third</w:t>
      </w:r>
      <w:proofErr w:type="spellEnd"/>
      <w:r w:rsidRPr="00CA18CA">
        <w:rPr>
          <w:color w:val="000000"/>
        </w:rPr>
        <w:t xml:space="preserve"> meeting (November): Luther and Calvin </w:t>
      </w:r>
      <w:proofErr w:type="spellStart"/>
      <w:r w:rsidRPr="00CA18CA">
        <w:rPr>
          <w:color w:val="000000"/>
        </w:rPr>
        <w:t>on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State</w:t>
      </w:r>
      <w:proofErr w:type="spellEnd"/>
      <w:r w:rsidRPr="00CA18CA">
        <w:rPr>
          <w:color w:val="000000"/>
        </w:rPr>
        <w:t xml:space="preserve">, </w:t>
      </w:r>
      <w:proofErr w:type="spellStart"/>
      <w:r w:rsidRPr="00CA18CA">
        <w:rPr>
          <w:color w:val="000000"/>
        </w:rPr>
        <w:t>Power</w:t>
      </w:r>
      <w:proofErr w:type="spellEnd"/>
      <w:r w:rsidRPr="00CA18CA">
        <w:rPr>
          <w:color w:val="000000"/>
        </w:rPr>
        <w:t xml:space="preserve">, Law and </w:t>
      </w:r>
      <w:proofErr w:type="spellStart"/>
      <w:r w:rsidRPr="00CA18CA">
        <w:rPr>
          <w:color w:val="000000"/>
        </w:rPr>
        <w:t>Politics</w:t>
      </w:r>
      <w:proofErr w:type="spellEnd"/>
      <w:r w:rsidRPr="00CA18CA">
        <w:rPr>
          <w:color w:val="000000"/>
        </w:rPr>
        <w:t xml:space="preserve">. The </w:t>
      </w:r>
      <w:proofErr w:type="spellStart"/>
      <w:r w:rsidRPr="00CA18CA">
        <w:rPr>
          <w:color w:val="000000"/>
        </w:rPr>
        <w:t>heritage</w:t>
      </w:r>
      <w:proofErr w:type="spellEnd"/>
      <w:r w:rsidRPr="00CA18CA">
        <w:rPr>
          <w:color w:val="000000"/>
        </w:rPr>
        <w:t xml:space="preserve"> – </w:t>
      </w:r>
      <w:proofErr w:type="spellStart"/>
      <w:r w:rsidRPr="00CA18CA">
        <w:rPr>
          <w:color w:val="000000"/>
        </w:rPr>
        <w:t>the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development</w:t>
      </w:r>
      <w:proofErr w:type="spellEnd"/>
      <w:r w:rsidRPr="00CA18CA">
        <w:rPr>
          <w:color w:val="000000"/>
        </w:rPr>
        <w:t xml:space="preserve"> of </w:t>
      </w:r>
      <w:proofErr w:type="spellStart"/>
      <w:r w:rsidRPr="00CA18CA">
        <w:rPr>
          <w:color w:val="000000"/>
        </w:rPr>
        <w:t>our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political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thinking</w:t>
      </w:r>
      <w:proofErr w:type="spellEnd"/>
      <w:r w:rsidRPr="00CA18CA">
        <w:rPr>
          <w:color w:val="000000"/>
        </w:rPr>
        <w:t xml:space="preserve">; </w:t>
      </w:r>
      <w:proofErr w:type="spellStart"/>
      <w:r w:rsidRPr="00CA18CA">
        <w:rPr>
          <w:color w:val="000000"/>
        </w:rPr>
        <w:t>constitution</w:t>
      </w:r>
      <w:proofErr w:type="spellEnd"/>
      <w:r w:rsidRPr="00CA18CA">
        <w:rPr>
          <w:color w:val="000000"/>
        </w:rPr>
        <w:t xml:space="preserve">, decision </w:t>
      </w:r>
      <w:proofErr w:type="spellStart"/>
      <w:r w:rsidRPr="00CA18CA">
        <w:rPr>
          <w:color w:val="000000"/>
        </w:rPr>
        <w:t>making</w:t>
      </w:r>
      <w:proofErr w:type="spellEnd"/>
      <w:r w:rsidRPr="00CA18CA">
        <w:rPr>
          <w:color w:val="000000"/>
        </w:rPr>
        <w:t xml:space="preserve">, </w:t>
      </w:r>
      <w:proofErr w:type="spellStart"/>
      <w:r w:rsidRPr="00CA18CA">
        <w:rPr>
          <w:color w:val="000000"/>
        </w:rPr>
        <w:t>involvment</w:t>
      </w:r>
      <w:proofErr w:type="spellEnd"/>
      <w:r w:rsidRPr="00CA18CA">
        <w:rPr>
          <w:color w:val="000000"/>
        </w:rPr>
        <w:t xml:space="preserve"> in </w:t>
      </w:r>
      <w:proofErr w:type="spellStart"/>
      <w:r w:rsidRPr="00CA18CA">
        <w:rPr>
          <w:color w:val="000000"/>
        </w:rPr>
        <w:t>politics</w:t>
      </w:r>
      <w:proofErr w:type="spellEnd"/>
      <w:r w:rsidRPr="00CA18CA">
        <w:rPr>
          <w:color w:val="000000"/>
        </w:rPr>
        <w:t xml:space="preserve">, </w:t>
      </w:r>
      <w:proofErr w:type="spellStart"/>
      <w:r w:rsidRPr="00CA18CA">
        <w:rPr>
          <w:color w:val="000000"/>
        </w:rPr>
        <w:t>Beruf-avocaion</w:t>
      </w:r>
      <w:proofErr w:type="spellEnd"/>
      <w:r w:rsidRPr="00CA18CA">
        <w:rPr>
          <w:color w:val="000000"/>
        </w:rPr>
        <w:t xml:space="preserve">, </w:t>
      </w:r>
      <w:proofErr w:type="spellStart"/>
      <w:r w:rsidRPr="00CA18CA">
        <w:rPr>
          <w:color w:val="000000"/>
        </w:rPr>
        <w:t>economics</w:t>
      </w:r>
      <w:proofErr w:type="spellEnd"/>
      <w:r w:rsidRPr="00CA18CA">
        <w:rPr>
          <w:color w:val="000000"/>
        </w:rPr>
        <w:t xml:space="preserve"> etc.</w:t>
      </w:r>
      <w:r>
        <w:rPr>
          <w:color w:val="000000"/>
        </w:rPr>
        <w:t xml:space="preserve"> </w:t>
      </w:r>
    </w:p>
    <w:p w:rsidR="00592371" w:rsidRPr="00CA18CA" w:rsidRDefault="00CA18CA" w:rsidP="00592371">
      <w:pPr>
        <w:jc w:val="both"/>
        <w:rPr>
          <w:color w:val="000000"/>
        </w:rPr>
      </w:pPr>
      <w:r w:rsidRPr="00CA18CA">
        <w:rPr>
          <w:color w:val="000000"/>
        </w:rPr>
        <w:t>Last meeting? (December): </w:t>
      </w:r>
      <w:proofErr w:type="spellStart"/>
      <w:r w:rsidRPr="00CA18CA">
        <w:rPr>
          <w:color w:val="000000"/>
        </w:rPr>
        <w:t>Economy</w:t>
      </w:r>
      <w:proofErr w:type="spellEnd"/>
      <w:r w:rsidRPr="00CA18CA">
        <w:rPr>
          <w:color w:val="000000"/>
        </w:rPr>
        <w:t xml:space="preserve">, Professional </w:t>
      </w:r>
      <w:proofErr w:type="spellStart"/>
      <w:r w:rsidRPr="00CA18CA">
        <w:rPr>
          <w:color w:val="000000"/>
        </w:rPr>
        <w:t>Ethics</w:t>
      </w:r>
      <w:proofErr w:type="spellEnd"/>
      <w:r w:rsidRPr="00CA18CA">
        <w:rPr>
          <w:color w:val="000000"/>
        </w:rPr>
        <w:t xml:space="preserve">, Money and Interest – </w:t>
      </w:r>
      <w:proofErr w:type="spellStart"/>
      <w:r w:rsidRPr="00CA18CA">
        <w:rPr>
          <w:color w:val="000000"/>
        </w:rPr>
        <w:t>Relevant</w:t>
      </w:r>
      <w:proofErr w:type="spellEnd"/>
      <w:r w:rsidRPr="00CA18CA">
        <w:rPr>
          <w:color w:val="000000"/>
        </w:rPr>
        <w:t xml:space="preserve"> </w:t>
      </w:r>
      <w:proofErr w:type="spellStart"/>
      <w:r w:rsidRPr="00CA18CA">
        <w:rPr>
          <w:color w:val="000000"/>
        </w:rPr>
        <w:t>Views</w:t>
      </w:r>
      <w:proofErr w:type="spellEnd"/>
      <w:r w:rsidRPr="00CA18CA">
        <w:rPr>
          <w:color w:val="000000"/>
        </w:rPr>
        <w:t xml:space="preserve"> of Luther and Calvin.</w:t>
      </w:r>
    </w:p>
    <w:p w:rsidR="00592371" w:rsidRPr="00DB5D99" w:rsidRDefault="007C13C7" w:rsidP="00592371">
      <w:pPr>
        <w:jc w:val="both"/>
        <w:rPr>
          <w:lang w:eastAsia="hu-HU"/>
        </w:rPr>
      </w:pPr>
      <w:r w:rsidRPr="00DB5D99">
        <w:rPr>
          <w:lang w:eastAsia="hu-HU"/>
        </w:rPr>
        <w:br/>
      </w:r>
    </w:p>
    <w:p w:rsidR="006E721A" w:rsidRPr="00DB5D99" w:rsidRDefault="006E721A" w:rsidP="00592371">
      <w:pPr>
        <w:suppressAutoHyphens w:val="0"/>
        <w:jc w:val="both"/>
        <w:rPr>
          <w:lang w:val="en-GB" w:eastAsia="hu-HU"/>
        </w:rPr>
      </w:pPr>
      <w:r w:rsidRPr="00DB5D99">
        <w:t xml:space="preserve">BIRKÁS, Antal: </w:t>
      </w:r>
      <w:proofErr w:type="spellStart"/>
      <w:r w:rsidRPr="00DB5D99">
        <w:t>State</w:t>
      </w:r>
      <w:proofErr w:type="spellEnd"/>
      <w:r w:rsidRPr="00DB5D99">
        <w:t xml:space="preserve"> and </w:t>
      </w:r>
      <w:proofErr w:type="spellStart"/>
      <w:r w:rsidRPr="00DB5D99">
        <w:t>Church</w:t>
      </w:r>
      <w:proofErr w:type="spellEnd"/>
      <w:r w:rsidRPr="00DB5D99">
        <w:t xml:space="preserve">. </w:t>
      </w:r>
      <w:proofErr w:type="spellStart"/>
      <w:r w:rsidRPr="00DB5D99">
        <w:t>Luther’s</w:t>
      </w:r>
      <w:proofErr w:type="spellEnd"/>
      <w:r w:rsidRPr="00DB5D99">
        <w:t xml:space="preserve"> </w:t>
      </w:r>
      <w:proofErr w:type="spellStart"/>
      <w:r w:rsidRPr="00DB5D99">
        <w:t>View</w:t>
      </w:r>
      <w:proofErr w:type="spellEnd"/>
      <w:r w:rsidRPr="00DB5D99">
        <w:t xml:space="preserve">: The </w:t>
      </w:r>
      <w:proofErr w:type="spellStart"/>
      <w:r w:rsidRPr="00DB5D99">
        <w:t>Two</w:t>
      </w:r>
      <w:proofErr w:type="spellEnd"/>
      <w:r w:rsidRPr="00DB5D99">
        <w:t xml:space="preserve"> </w:t>
      </w:r>
      <w:proofErr w:type="spellStart"/>
      <w:r w:rsidRPr="00DB5D99">
        <w:t>Kingdoms</w:t>
      </w:r>
      <w:proofErr w:type="spellEnd"/>
      <w:r w:rsidRPr="00DB5D99">
        <w:t xml:space="preserve">. In: 4th International </w:t>
      </w:r>
      <w:proofErr w:type="spellStart"/>
      <w:r w:rsidRPr="00DB5D99">
        <w:t>Conference</w:t>
      </w:r>
      <w:proofErr w:type="spellEnd"/>
      <w:r w:rsidRPr="00DB5D99">
        <w:t xml:space="preserve"> of PhD </w:t>
      </w:r>
      <w:proofErr w:type="spellStart"/>
      <w:r w:rsidRPr="00DB5D99">
        <w:t>Students</w:t>
      </w:r>
      <w:proofErr w:type="spellEnd"/>
      <w:r w:rsidRPr="00DB5D99">
        <w:t>. University of Miskolc, Hungary. 11-17 August 2003.</w:t>
      </w:r>
    </w:p>
    <w:p w:rsidR="00592371" w:rsidRPr="00DB5D99" w:rsidRDefault="00592371" w:rsidP="00592371">
      <w:pPr>
        <w:suppressAutoHyphens w:val="0"/>
        <w:jc w:val="both"/>
        <w:rPr>
          <w:lang w:val="en-GB" w:eastAsia="hu-HU"/>
        </w:rPr>
      </w:pPr>
      <w:r w:rsidRPr="00DB5D99">
        <w:rPr>
          <w:lang w:val="en-GB" w:eastAsia="hu-HU"/>
        </w:rPr>
        <w:t xml:space="preserve">FAGGYAS, Sándor and KORÁNYI, András: Reformation for 500 years. </w:t>
      </w:r>
      <w:proofErr w:type="spellStart"/>
      <w:r w:rsidRPr="00DB5D99">
        <w:rPr>
          <w:lang w:val="en-GB" w:eastAsia="hu-HU"/>
        </w:rPr>
        <w:t>Protestáns</w:t>
      </w:r>
      <w:proofErr w:type="spellEnd"/>
      <w:r w:rsidRPr="00DB5D99">
        <w:rPr>
          <w:lang w:val="en-GB" w:eastAsia="hu-HU"/>
        </w:rPr>
        <w:t xml:space="preserve"> </w:t>
      </w:r>
      <w:proofErr w:type="spellStart"/>
      <w:r w:rsidRPr="00DB5D99">
        <w:rPr>
          <w:lang w:val="en-GB" w:eastAsia="hu-HU"/>
        </w:rPr>
        <w:t>Újságírók</w:t>
      </w:r>
      <w:proofErr w:type="spellEnd"/>
      <w:r w:rsidRPr="00DB5D99">
        <w:rPr>
          <w:lang w:val="en-GB" w:eastAsia="hu-HU"/>
        </w:rPr>
        <w:t xml:space="preserve"> </w:t>
      </w:r>
      <w:proofErr w:type="spellStart"/>
      <w:r w:rsidRPr="00DB5D99">
        <w:rPr>
          <w:lang w:val="en-GB" w:eastAsia="hu-HU"/>
        </w:rPr>
        <w:t>Szövetsége</w:t>
      </w:r>
      <w:proofErr w:type="spellEnd"/>
      <w:r w:rsidRPr="00DB5D99">
        <w:rPr>
          <w:lang w:val="en-GB" w:eastAsia="hu-HU"/>
        </w:rPr>
        <w:t>. Budapest. 2015.</w:t>
      </w:r>
    </w:p>
    <w:p w:rsidR="00592371" w:rsidRPr="00DB5D99" w:rsidRDefault="00592371" w:rsidP="00592371">
      <w:pPr>
        <w:suppressAutoHyphens w:val="0"/>
        <w:jc w:val="both"/>
        <w:rPr>
          <w:lang w:val="en-GB" w:eastAsia="hu-HU"/>
        </w:rPr>
      </w:pPr>
      <w:r w:rsidRPr="00DB5D99">
        <w:rPr>
          <w:lang w:val="en-GB" w:eastAsia="hu-HU"/>
        </w:rPr>
        <w:t xml:space="preserve">HÖPFL, </w:t>
      </w:r>
      <w:proofErr w:type="spellStart"/>
      <w:r w:rsidRPr="00DB5D99">
        <w:rPr>
          <w:lang w:val="en-GB" w:eastAsia="hu-HU"/>
        </w:rPr>
        <w:t>Harro</w:t>
      </w:r>
      <w:proofErr w:type="spellEnd"/>
      <w:r w:rsidRPr="00DB5D99">
        <w:rPr>
          <w:lang w:val="en-GB" w:eastAsia="hu-HU"/>
        </w:rPr>
        <w:t xml:space="preserve">: Luther </w:t>
      </w:r>
      <w:r w:rsidR="00F0456C" w:rsidRPr="00DB5D99">
        <w:rPr>
          <w:lang w:val="en-GB" w:eastAsia="hu-HU"/>
        </w:rPr>
        <w:t>and Calvin on secular authority.</w:t>
      </w:r>
      <w:r w:rsidRPr="00DB5D99">
        <w:rPr>
          <w:lang w:val="en-GB" w:eastAsia="hu-HU"/>
        </w:rPr>
        <w:t xml:space="preserve"> Cambridge Texts in the History of Political Thought. Cambridge University Press. 2005.</w:t>
      </w:r>
    </w:p>
    <w:p w:rsidR="00592371" w:rsidRPr="00DB5D99" w:rsidRDefault="00592371" w:rsidP="00592371">
      <w:pPr>
        <w:suppressAutoHyphens w:val="0"/>
        <w:jc w:val="both"/>
        <w:rPr>
          <w:lang w:val="en-GB" w:eastAsia="hu-HU"/>
        </w:rPr>
      </w:pPr>
      <w:r w:rsidRPr="00DB5D99">
        <w:rPr>
          <w:lang w:val="en-GB" w:eastAsia="hu-HU"/>
        </w:rPr>
        <w:t xml:space="preserve">TROELTSCH, Ernst: </w:t>
      </w:r>
      <w:r w:rsidRPr="00DB5D99">
        <w:rPr>
          <w:iCs/>
          <w:lang w:val="en-GB" w:eastAsia="hu-HU"/>
        </w:rPr>
        <w:t>Protestantism and Progress. A Historical Study of the Relation of Protestantism to the Modern World.</w:t>
      </w:r>
      <w:r w:rsidR="00F0456C" w:rsidRPr="00DB5D99">
        <w:rPr>
          <w:lang w:val="en-GB" w:eastAsia="hu-HU"/>
        </w:rPr>
        <w:t xml:space="preserve"> Williams and </w:t>
      </w:r>
      <w:proofErr w:type="spellStart"/>
      <w:r w:rsidR="00F0456C" w:rsidRPr="00DB5D99">
        <w:rPr>
          <w:lang w:val="en-GB" w:eastAsia="hu-HU"/>
        </w:rPr>
        <w:t>Norgate</w:t>
      </w:r>
      <w:proofErr w:type="spellEnd"/>
      <w:r w:rsidR="00F0456C" w:rsidRPr="00DB5D99">
        <w:rPr>
          <w:lang w:val="en-GB" w:eastAsia="hu-HU"/>
        </w:rPr>
        <w:t>, London.</w:t>
      </w:r>
      <w:r w:rsidRPr="00DB5D99">
        <w:rPr>
          <w:lang w:val="en-GB" w:eastAsia="hu-HU"/>
        </w:rPr>
        <w:t xml:space="preserve"> G. P. Putman’s Sons, New York. 1912.</w:t>
      </w:r>
    </w:p>
    <w:p w:rsidR="007C13C7" w:rsidRPr="00DB5D99" w:rsidRDefault="007C13C7" w:rsidP="007C13C7">
      <w:pPr>
        <w:jc w:val="both"/>
        <w:rPr>
          <w:lang w:eastAsia="hu-HU"/>
        </w:rPr>
      </w:pPr>
    </w:p>
    <w:p w:rsidR="000F6C4A" w:rsidRDefault="00D643BA" w:rsidP="007C13C7"/>
    <w:sectPr w:rsidR="000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B83"/>
    <w:multiLevelType w:val="multilevel"/>
    <w:tmpl w:val="E928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F748A"/>
    <w:multiLevelType w:val="hybridMultilevel"/>
    <w:tmpl w:val="21341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C7"/>
    <w:rsid w:val="004B7AF5"/>
    <w:rsid w:val="00592371"/>
    <w:rsid w:val="005C4E6A"/>
    <w:rsid w:val="00623A57"/>
    <w:rsid w:val="006C006E"/>
    <w:rsid w:val="006E721A"/>
    <w:rsid w:val="007C13C7"/>
    <w:rsid w:val="00A270F7"/>
    <w:rsid w:val="00C31F26"/>
    <w:rsid w:val="00C6189E"/>
    <w:rsid w:val="00C80557"/>
    <w:rsid w:val="00CA18CA"/>
    <w:rsid w:val="00D60F0B"/>
    <w:rsid w:val="00D643BA"/>
    <w:rsid w:val="00DB1509"/>
    <w:rsid w:val="00DB5D99"/>
    <w:rsid w:val="00EA41C1"/>
    <w:rsid w:val="00F0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C105-F659-48A1-AF58-D2E93083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C13C7"/>
    <w:pPr>
      <w:keepNext/>
      <w:jc w:val="both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C13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C1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31F26"/>
    <w:rPr>
      <w:i/>
      <w:iCs/>
    </w:rPr>
  </w:style>
  <w:style w:type="character" w:customStyle="1" w:styleId="st1">
    <w:name w:val="st1"/>
    <w:basedOn w:val="Bekezdsalapbettpusa"/>
    <w:rsid w:val="00C31F26"/>
  </w:style>
  <w:style w:type="character" w:customStyle="1" w:styleId="tlid-translation">
    <w:name w:val="tlid-translation"/>
    <w:basedOn w:val="Bekezdsalapbettpusa"/>
    <w:rsid w:val="00EA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705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4121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294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7073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159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932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Birkás Antal dr.</dc:creator>
  <cp:lastModifiedBy>Kocsev Miklós</cp:lastModifiedBy>
  <cp:revision>2</cp:revision>
  <cp:lastPrinted>2018-11-16T11:38:00Z</cp:lastPrinted>
  <dcterms:created xsi:type="dcterms:W3CDTF">2019-10-24T12:47:00Z</dcterms:created>
  <dcterms:modified xsi:type="dcterms:W3CDTF">2019-10-24T12:47:00Z</dcterms:modified>
</cp:coreProperties>
</file>