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9F665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 w:rsidR="001C6417">
              <w:rPr>
                <w:bCs/>
                <w:sz w:val="24"/>
                <w:szCs w:val="24"/>
              </w:rPr>
              <w:t xml:space="preserve"> </w:t>
            </w:r>
            <w:r w:rsidR="009F6653">
              <w:rPr>
                <w:bCs/>
                <w:sz w:val="24"/>
                <w:szCs w:val="24"/>
              </w:rPr>
              <w:t xml:space="preserve">ERPB-MPS2971 </w:t>
            </w:r>
            <w:bookmarkStart w:id="0" w:name="_GoBack"/>
            <w:bookmarkEnd w:id="0"/>
            <w:r w:rsidR="002C22BF">
              <w:rPr>
                <w:b/>
                <w:sz w:val="22"/>
              </w:rPr>
              <w:t>P</w:t>
            </w:r>
            <w:r w:rsidR="00387AD7">
              <w:rPr>
                <w:b/>
                <w:sz w:val="22"/>
              </w:rPr>
              <w:t xml:space="preserve">ersonality </w:t>
            </w:r>
            <w:proofErr w:type="spellStart"/>
            <w:r w:rsidR="002C22BF" w:rsidRPr="00FC0018">
              <w:rPr>
                <w:b/>
                <w:sz w:val="22"/>
              </w:rPr>
              <w:t>change</w:t>
            </w:r>
            <w:proofErr w:type="spellEnd"/>
            <w:r w:rsidR="002C22BF">
              <w:rPr>
                <w:b/>
                <w:sz w:val="22"/>
              </w:rPr>
              <w:t xml:space="preserve"> in </w:t>
            </w:r>
            <w:proofErr w:type="spellStart"/>
            <w:r w:rsidR="002C22BF">
              <w:rPr>
                <w:b/>
                <w:sz w:val="22"/>
              </w:rPr>
              <w:t>social</w:t>
            </w:r>
            <w:proofErr w:type="spellEnd"/>
            <w:r w:rsidR="002C22BF">
              <w:rPr>
                <w:b/>
                <w:sz w:val="22"/>
              </w:rPr>
              <w:t xml:space="preserve"> context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33641A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2C22BF">
              <w:rPr>
                <w:bCs/>
                <w:sz w:val="24"/>
              </w:rPr>
              <w:t>Paszkál Kiss, PhD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 w:rsidR="002C22BF">
              <w:rPr>
                <w:bCs/>
                <w:sz w:val="24"/>
              </w:rPr>
              <w:t>: kiss.paszkal@kre.hu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22B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22B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41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641A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RPr="00387AD7" w:rsidTr="004D5ED7">
        <w:trPr>
          <w:cantSplit/>
          <w:trHeight w:val="2116"/>
        </w:trPr>
        <w:tc>
          <w:tcPr>
            <w:tcW w:w="9497" w:type="dxa"/>
          </w:tcPr>
          <w:p w:rsidR="004D5ED7" w:rsidRPr="00387AD7" w:rsidRDefault="004D5ED7" w:rsidP="00810B34">
            <w:pPr>
              <w:rPr>
                <w:b/>
                <w:sz w:val="24"/>
                <w:szCs w:val="24"/>
              </w:rPr>
            </w:pPr>
            <w:proofErr w:type="spellStart"/>
            <w:r w:rsidRPr="00387AD7">
              <w:rPr>
                <w:b/>
                <w:sz w:val="24"/>
                <w:szCs w:val="24"/>
              </w:rPr>
              <w:t>Course</w:t>
            </w:r>
            <w:proofErr w:type="spellEnd"/>
            <w:r w:rsidRPr="00387A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7AD7">
              <w:rPr>
                <w:b/>
                <w:sz w:val="24"/>
                <w:szCs w:val="24"/>
              </w:rPr>
              <w:t>Description</w:t>
            </w:r>
            <w:proofErr w:type="spellEnd"/>
            <w:r w:rsidRPr="00387AD7">
              <w:rPr>
                <w:b/>
                <w:sz w:val="24"/>
                <w:szCs w:val="24"/>
              </w:rPr>
              <w:t>:</w:t>
            </w:r>
          </w:p>
          <w:p w:rsidR="004D5ED7" w:rsidRPr="00387AD7" w:rsidRDefault="002C22BF" w:rsidP="00E5704E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 w:rsidRPr="00387AD7">
              <w:rPr>
                <w:sz w:val="24"/>
                <w:szCs w:val="24"/>
                <w:lang w:val="en-US"/>
              </w:rPr>
              <w:t xml:space="preserve">Personality change and everyday representations about this change are in the focus of the course. </w:t>
            </w:r>
            <w:r w:rsidR="00664196" w:rsidRPr="00387AD7">
              <w:rPr>
                <w:sz w:val="24"/>
                <w:szCs w:val="24"/>
                <w:lang w:val="en-US"/>
              </w:rPr>
              <w:t xml:space="preserve">Research shows that people change less and less </w:t>
            </w:r>
            <w:r w:rsidR="005D268E" w:rsidRPr="00387AD7">
              <w:rPr>
                <w:sz w:val="24"/>
                <w:szCs w:val="24"/>
                <w:lang w:val="en-US"/>
              </w:rPr>
              <w:t>as they grow old</w:t>
            </w:r>
            <w:r w:rsidR="00664196" w:rsidRPr="00387AD7">
              <w:rPr>
                <w:sz w:val="24"/>
                <w:szCs w:val="24"/>
                <w:lang w:val="en-US"/>
              </w:rPr>
              <w:t xml:space="preserve">, but </w:t>
            </w:r>
            <w:r w:rsidR="00862E7D" w:rsidRPr="00387AD7">
              <w:rPr>
                <w:sz w:val="24"/>
                <w:szCs w:val="24"/>
                <w:lang w:val="en-US"/>
              </w:rPr>
              <w:t xml:space="preserve">personality traits and values are </w:t>
            </w:r>
            <w:r w:rsidR="005D268E" w:rsidRPr="00387AD7">
              <w:rPr>
                <w:sz w:val="24"/>
                <w:szCs w:val="24"/>
                <w:lang w:val="en-US"/>
              </w:rPr>
              <w:t>flexible</w:t>
            </w:r>
            <w:r w:rsidR="00862E7D" w:rsidRPr="00387AD7">
              <w:rPr>
                <w:sz w:val="24"/>
                <w:szCs w:val="24"/>
                <w:lang w:val="en-US"/>
              </w:rPr>
              <w:t xml:space="preserve"> </w:t>
            </w:r>
            <w:r w:rsidR="00664196" w:rsidRPr="00387AD7">
              <w:rPr>
                <w:sz w:val="24"/>
                <w:szCs w:val="24"/>
                <w:lang w:val="en-US"/>
              </w:rPr>
              <w:t>even in old age.</w:t>
            </w:r>
            <w:r w:rsidR="004506DB" w:rsidRPr="00387AD7">
              <w:rPr>
                <w:sz w:val="24"/>
                <w:szCs w:val="24"/>
                <w:lang w:val="en-US"/>
              </w:rPr>
              <w:t xml:space="preserve"> </w:t>
            </w:r>
            <w:r w:rsidR="005D268E" w:rsidRPr="00387AD7">
              <w:rPr>
                <w:sz w:val="24"/>
                <w:szCs w:val="24"/>
                <w:lang w:val="en-US"/>
              </w:rPr>
              <w:t>Difference between g</w:t>
            </w:r>
            <w:r w:rsidR="004506DB" w:rsidRPr="00387AD7">
              <w:rPr>
                <w:sz w:val="24"/>
                <w:szCs w:val="24"/>
                <w:lang w:val="en-US"/>
              </w:rPr>
              <w:t>enerations is</w:t>
            </w:r>
            <w:r w:rsidR="005D268E" w:rsidRPr="00387AD7">
              <w:rPr>
                <w:sz w:val="24"/>
                <w:szCs w:val="24"/>
                <w:lang w:val="en-US"/>
              </w:rPr>
              <w:t xml:space="preserve"> also</w:t>
            </w:r>
            <w:r w:rsidR="004506DB" w:rsidRPr="00387AD7">
              <w:rPr>
                <w:sz w:val="24"/>
                <w:szCs w:val="24"/>
                <w:lang w:val="en-US"/>
              </w:rPr>
              <w:t xml:space="preserve"> well documented</w:t>
            </w:r>
            <w:r w:rsidR="005D268E" w:rsidRPr="00387AD7">
              <w:rPr>
                <w:sz w:val="24"/>
                <w:szCs w:val="24"/>
                <w:lang w:val="en-US"/>
              </w:rPr>
              <w:t xml:space="preserve"> </w:t>
            </w:r>
            <w:r w:rsidR="004506DB" w:rsidRPr="00387AD7">
              <w:rPr>
                <w:sz w:val="24"/>
                <w:szCs w:val="24"/>
                <w:lang w:val="en-US"/>
              </w:rPr>
              <w:t xml:space="preserve">even in psychological </w:t>
            </w:r>
            <w:r w:rsidR="005D268E" w:rsidRPr="00387AD7">
              <w:rPr>
                <w:sz w:val="24"/>
                <w:szCs w:val="24"/>
                <w:lang w:val="en-US"/>
              </w:rPr>
              <w:t>functioning</w:t>
            </w:r>
            <w:r w:rsidR="004506DB" w:rsidRPr="00387AD7">
              <w:rPr>
                <w:sz w:val="24"/>
                <w:szCs w:val="24"/>
                <w:lang w:val="en-US"/>
              </w:rPr>
              <w:t xml:space="preserve">. </w:t>
            </w:r>
            <w:r w:rsidR="00664196" w:rsidRPr="00387AD7">
              <w:rPr>
                <w:sz w:val="24"/>
                <w:szCs w:val="24"/>
                <w:lang w:val="en-US"/>
              </w:rPr>
              <w:t xml:space="preserve">Social contexts may </w:t>
            </w:r>
            <w:r w:rsidR="00862E7D" w:rsidRPr="00387AD7">
              <w:rPr>
                <w:sz w:val="24"/>
                <w:szCs w:val="24"/>
                <w:lang w:val="en-US"/>
              </w:rPr>
              <w:t>bring</w:t>
            </w:r>
            <w:r w:rsidR="005D268E" w:rsidRPr="00387AD7">
              <w:rPr>
                <w:sz w:val="24"/>
                <w:szCs w:val="24"/>
                <w:lang w:val="en-US"/>
              </w:rPr>
              <w:t xml:space="preserve"> profound </w:t>
            </w:r>
            <w:r w:rsidR="00664196" w:rsidRPr="00387AD7">
              <w:rPr>
                <w:sz w:val="24"/>
                <w:szCs w:val="24"/>
                <w:lang w:val="en-US"/>
              </w:rPr>
              <w:t>change</w:t>
            </w:r>
            <w:r w:rsidR="00387AD7">
              <w:rPr>
                <w:sz w:val="24"/>
                <w:szCs w:val="24"/>
                <w:lang w:val="en-US"/>
              </w:rPr>
              <w:t xml:space="preserve"> in the personality</w:t>
            </w:r>
            <w:r w:rsidR="00664196" w:rsidRPr="00387AD7">
              <w:rPr>
                <w:sz w:val="24"/>
                <w:szCs w:val="24"/>
                <w:lang w:val="en-US"/>
              </w:rPr>
              <w:t xml:space="preserve"> through </w:t>
            </w:r>
            <w:r w:rsidR="00387AD7">
              <w:rPr>
                <w:sz w:val="24"/>
                <w:szCs w:val="24"/>
                <w:lang w:val="en-US"/>
              </w:rPr>
              <w:t>changing</w:t>
            </w:r>
            <w:r w:rsidR="00664196" w:rsidRPr="00387AD7">
              <w:rPr>
                <w:sz w:val="24"/>
                <w:szCs w:val="24"/>
                <w:lang w:val="en-US"/>
              </w:rPr>
              <w:t xml:space="preserve"> ideals and norms</w:t>
            </w:r>
            <w:r w:rsidR="00862E7D" w:rsidRPr="00387AD7">
              <w:rPr>
                <w:sz w:val="24"/>
                <w:szCs w:val="24"/>
                <w:lang w:val="en-US"/>
              </w:rPr>
              <w:t xml:space="preserve">. </w:t>
            </w:r>
            <w:r w:rsidR="00387AD7" w:rsidRPr="00387AD7">
              <w:rPr>
                <w:sz w:val="24"/>
                <w:szCs w:val="24"/>
                <w:lang w:val="en-US"/>
              </w:rPr>
              <w:t>While p</w:t>
            </w:r>
            <w:r w:rsidR="00664196" w:rsidRPr="00387AD7">
              <w:rPr>
                <w:sz w:val="24"/>
                <w:szCs w:val="24"/>
                <w:lang w:val="en-US"/>
              </w:rPr>
              <w:t>ersonal growth or coping with life problems</w:t>
            </w:r>
            <w:r w:rsidR="00387AD7" w:rsidRPr="00387AD7">
              <w:rPr>
                <w:sz w:val="24"/>
                <w:szCs w:val="24"/>
                <w:lang w:val="en-US"/>
              </w:rPr>
              <w:t xml:space="preserve"> may also be supported</w:t>
            </w:r>
            <w:r w:rsidR="00664196" w:rsidRPr="00387AD7">
              <w:rPr>
                <w:sz w:val="24"/>
                <w:szCs w:val="24"/>
                <w:lang w:val="en-US"/>
              </w:rPr>
              <w:t xml:space="preserve"> by </w:t>
            </w:r>
            <w:r w:rsidR="00387AD7" w:rsidRPr="00387AD7">
              <w:rPr>
                <w:sz w:val="24"/>
                <w:szCs w:val="24"/>
                <w:lang w:val="en-US"/>
              </w:rPr>
              <w:t>social groups</w:t>
            </w:r>
            <w:r w:rsidR="00664196" w:rsidRPr="00387AD7">
              <w:rPr>
                <w:sz w:val="24"/>
                <w:szCs w:val="24"/>
                <w:lang w:val="en-US"/>
              </w:rPr>
              <w:t>. A c</w:t>
            </w:r>
            <w:r w:rsidR="00E5704E">
              <w:rPr>
                <w:sz w:val="24"/>
                <w:szCs w:val="24"/>
                <w:lang w:val="en-US"/>
              </w:rPr>
              <w:t>ommunity psychology research</w:t>
            </w:r>
            <w:r w:rsidRPr="00387AD7">
              <w:rPr>
                <w:sz w:val="24"/>
                <w:szCs w:val="24"/>
                <w:lang w:val="en-US"/>
              </w:rPr>
              <w:t xml:space="preserve"> will help us </w:t>
            </w:r>
            <w:r w:rsidR="00664196" w:rsidRPr="00387AD7">
              <w:rPr>
                <w:sz w:val="24"/>
                <w:szCs w:val="24"/>
                <w:lang w:val="en-US"/>
              </w:rPr>
              <w:t>in studying how social interventions may serve individual well-being and coping.</w:t>
            </w:r>
            <w:r w:rsidRPr="00387AD7">
              <w:rPr>
                <w:sz w:val="24"/>
                <w:szCs w:val="24"/>
                <w:lang w:val="en-US"/>
              </w:rPr>
              <w:t xml:space="preserve"> </w:t>
            </w:r>
            <w:r w:rsidR="0080446E" w:rsidRPr="00387AD7">
              <w:rPr>
                <w:sz w:val="24"/>
                <w:szCs w:val="24"/>
                <w:lang w:val="en-US"/>
              </w:rPr>
              <w:t>We will use social identity theory to explain how social</w:t>
            </w:r>
            <w:r w:rsidR="001C2610" w:rsidRPr="00387AD7">
              <w:rPr>
                <w:sz w:val="24"/>
                <w:szCs w:val="24"/>
                <w:lang w:val="en-US"/>
              </w:rPr>
              <w:t xml:space="preserve"> group membership </w:t>
            </w:r>
            <w:r w:rsidR="0080446E" w:rsidRPr="00387AD7">
              <w:rPr>
                <w:sz w:val="24"/>
                <w:szCs w:val="24"/>
                <w:lang w:val="en-US"/>
              </w:rPr>
              <w:t xml:space="preserve">may </w:t>
            </w:r>
            <w:r w:rsidR="001C2610" w:rsidRPr="00387AD7">
              <w:rPr>
                <w:sz w:val="24"/>
                <w:szCs w:val="24"/>
                <w:lang w:val="en-US"/>
              </w:rPr>
              <w:t>sustain</w:t>
            </w:r>
            <w:r w:rsidR="0080446E" w:rsidRPr="00387AD7">
              <w:rPr>
                <w:sz w:val="24"/>
                <w:szCs w:val="24"/>
                <w:lang w:val="en-US"/>
              </w:rPr>
              <w:t xml:space="preserve"> mental and physical health. </w:t>
            </w:r>
            <w:r w:rsidR="001C2610" w:rsidRPr="00387AD7">
              <w:rPr>
                <w:sz w:val="24"/>
                <w:szCs w:val="24"/>
                <w:lang w:val="en-US"/>
              </w:rPr>
              <w:t xml:space="preserve">And we study </w:t>
            </w:r>
            <w:r w:rsidR="0080446E" w:rsidRPr="00387AD7">
              <w:rPr>
                <w:sz w:val="24"/>
                <w:szCs w:val="24"/>
                <w:lang w:val="en-US"/>
              </w:rPr>
              <w:t xml:space="preserve">everyday </w:t>
            </w:r>
            <w:r w:rsidR="001C2610" w:rsidRPr="00387AD7">
              <w:rPr>
                <w:sz w:val="24"/>
                <w:szCs w:val="24"/>
                <w:lang w:val="en-US"/>
              </w:rPr>
              <w:t>reflections</w:t>
            </w:r>
            <w:r w:rsidR="0080446E" w:rsidRPr="00387AD7">
              <w:rPr>
                <w:sz w:val="24"/>
                <w:szCs w:val="24"/>
                <w:lang w:val="en-US"/>
              </w:rPr>
              <w:t xml:space="preserve"> on how and why people change </w:t>
            </w:r>
            <w:r w:rsidR="001C2610" w:rsidRPr="00387AD7">
              <w:rPr>
                <w:sz w:val="24"/>
                <w:szCs w:val="24"/>
                <w:lang w:val="en-US"/>
              </w:rPr>
              <w:t>by using</w:t>
            </w:r>
            <w:r w:rsidR="0080446E" w:rsidRPr="00387AD7">
              <w:rPr>
                <w:sz w:val="24"/>
                <w:szCs w:val="24"/>
                <w:lang w:val="en-US"/>
              </w:rPr>
              <w:t xml:space="preserve"> social representation</w:t>
            </w:r>
            <w:r w:rsidR="001C2610" w:rsidRPr="00387AD7">
              <w:rPr>
                <w:sz w:val="24"/>
                <w:szCs w:val="24"/>
                <w:lang w:val="en-US"/>
              </w:rPr>
              <w:t xml:space="preserve"> and social cognition</w:t>
            </w:r>
            <w:r w:rsidR="0080446E" w:rsidRPr="00387AD7">
              <w:rPr>
                <w:sz w:val="24"/>
                <w:szCs w:val="24"/>
                <w:lang w:val="en-US"/>
              </w:rPr>
              <w:t xml:space="preserve"> </w:t>
            </w:r>
            <w:r w:rsidR="001C2610" w:rsidRPr="00387AD7">
              <w:rPr>
                <w:sz w:val="24"/>
                <w:szCs w:val="24"/>
                <w:lang w:val="en-US"/>
              </w:rPr>
              <w:t>results</w:t>
            </w:r>
            <w:r w:rsidR="0080446E" w:rsidRPr="00387AD7">
              <w:rPr>
                <w:sz w:val="24"/>
                <w:szCs w:val="24"/>
                <w:lang w:val="en-US"/>
              </w:rPr>
              <w:t>.</w:t>
            </w:r>
            <w:r w:rsidR="005D268E" w:rsidRPr="00387AD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D5ED7" w:rsidRPr="00387AD7" w:rsidTr="004D5ED7">
        <w:trPr>
          <w:cantSplit/>
          <w:trHeight w:val="315"/>
        </w:trPr>
        <w:tc>
          <w:tcPr>
            <w:tcW w:w="9497" w:type="dxa"/>
          </w:tcPr>
          <w:p w:rsidR="004D5ED7" w:rsidRPr="00387AD7" w:rsidRDefault="004D5ED7" w:rsidP="00810B34">
            <w:pPr>
              <w:rPr>
                <w:b/>
                <w:sz w:val="24"/>
                <w:szCs w:val="24"/>
              </w:rPr>
            </w:pPr>
            <w:proofErr w:type="spellStart"/>
            <w:r w:rsidRPr="00387AD7">
              <w:rPr>
                <w:b/>
                <w:sz w:val="24"/>
                <w:szCs w:val="24"/>
              </w:rPr>
              <w:t>Bibliography</w:t>
            </w:r>
            <w:proofErr w:type="spellEnd"/>
            <w:r w:rsidRPr="00387AD7">
              <w:rPr>
                <w:b/>
                <w:sz w:val="24"/>
                <w:szCs w:val="24"/>
              </w:rPr>
              <w:t>:</w:t>
            </w:r>
          </w:p>
          <w:p w:rsidR="002C22BF" w:rsidRPr="00387AD7" w:rsidRDefault="002C22BF" w:rsidP="002C22BF">
            <w:pPr>
              <w:pStyle w:val="Listaszerbekezds"/>
              <w:numPr>
                <w:ilvl w:val="0"/>
                <w:numId w:val="1"/>
              </w:numPr>
              <w:spacing w:after="120"/>
              <w:jc w:val="both"/>
              <w:rPr>
                <w:rFonts w:cs="Times New Roman"/>
                <w:szCs w:val="24"/>
              </w:rPr>
            </w:pPr>
            <w:r w:rsidRPr="00387AD7">
              <w:rPr>
                <w:rFonts w:cs="Times New Roman"/>
                <w:szCs w:val="24"/>
              </w:rPr>
              <w:t>Reynolds K</w:t>
            </w:r>
            <w:proofErr w:type="gramStart"/>
            <w:r w:rsidRPr="00387AD7">
              <w:rPr>
                <w:rFonts w:cs="Times New Roman"/>
                <w:szCs w:val="24"/>
              </w:rPr>
              <w:t>.J</w:t>
            </w:r>
            <w:proofErr w:type="gramEnd"/>
            <w:r w:rsidRPr="00387AD7">
              <w:rPr>
                <w:rFonts w:cs="Times New Roman"/>
                <w:szCs w:val="24"/>
              </w:rPr>
              <w:t xml:space="preserve">. &amp; </w:t>
            </w:r>
            <w:proofErr w:type="spellStart"/>
            <w:r w:rsidRPr="00387AD7">
              <w:rPr>
                <w:rFonts w:cs="Times New Roman"/>
                <w:szCs w:val="24"/>
              </w:rPr>
              <w:t>Branscombe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 N</w:t>
            </w:r>
            <w:proofErr w:type="gramStart"/>
            <w:r w:rsidRPr="00387AD7">
              <w:rPr>
                <w:rFonts w:cs="Times New Roman"/>
                <w:szCs w:val="24"/>
              </w:rPr>
              <w:t>.R</w:t>
            </w:r>
            <w:proofErr w:type="gramEnd"/>
            <w:r w:rsidRPr="00387AD7">
              <w:rPr>
                <w:rFonts w:cs="Times New Roman"/>
                <w:szCs w:val="24"/>
              </w:rPr>
              <w:t xml:space="preserve">. (2015) Psychology of </w:t>
            </w:r>
            <w:proofErr w:type="spellStart"/>
            <w:r w:rsidRPr="00387AD7">
              <w:rPr>
                <w:rFonts w:cs="Times New Roman"/>
                <w:szCs w:val="24"/>
              </w:rPr>
              <w:t>Change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: Life </w:t>
            </w:r>
            <w:proofErr w:type="spellStart"/>
            <w:r w:rsidRPr="00387AD7">
              <w:rPr>
                <w:rFonts w:cs="Times New Roman"/>
                <w:szCs w:val="24"/>
              </w:rPr>
              <w:t>Contexts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87AD7">
              <w:rPr>
                <w:rFonts w:cs="Times New Roman"/>
                <w:szCs w:val="24"/>
              </w:rPr>
              <w:t>Experiences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 and </w:t>
            </w:r>
            <w:proofErr w:type="spellStart"/>
            <w:r w:rsidRPr="00387AD7">
              <w:rPr>
                <w:rFonts w:cs="Times New Roman"/>
                <w:szCs w:val="24"/>
              </w:rPr>
              <w:t>Identities</w:t>
            </w:r>
            <w:proofErr w:type="spellEnd"/>
            <w:r w:rsidRPr="00387AD7">
              <w:rPr>
                <w:rFonts w:cs="Times New Roman"/>
                <w:szCs w:val="24"/>
              </w:rPr>
              <w:t>. New York: Psychology Press.</w:t>
            </w:r>
          </w:p>
          <w:p w:rsidR="002C22BF" w:rsidRPr="00387AD7" w:rsidRDefault="002C22BF" w:rsidP="002C22BF">
            <w:pPr>
              <w:pStyle w:val="Listaszerbekezds"/>
              <w:numPr>
                <w:ilvl w:val="0"/>
                <w:numId w:val="1"/>
              </w:numPr>
              <w:spacing w:after="120"/>
              <w:jc w:val="both"/>
              <w:rPr>
                <w:rFonts w:cs="Times New Roman"/>
                <w:szCs w:val="24"/>
              </w:rPr>
            </w:pPr>
            <w:proofErr w:type="spellStart"/>
            <w:r w:rsidRPr="00387AD7">
              <w:rPr>
                <w:rFonts w:cs="Times New Roman"/>
                <w:szCs w:val="24"/>
              </w:rPr>
              <w:t>Moritsugu</w:t>
            </w:r>
            <w:proofErr w:type="spellEnd"/>
            <w:r w:rsidRPr="00387AD7">
              <w:rPr>
                <w:rFonts w:cs="Times New Roman"/>
                <w:szCs w:val="24"/>
              </w:rPr>
              <w:t>, J</w:t>
            </w:r>
            <w:proofErr w:type="gramStart"/>
            <w:r w:rsidRPr="00387AD7">
              <w:rPr>
                <w:rFonts w:cs="Times New Roman"/>
                <w:szCs w:val="24"/>
              </w:rPr>
              <w:t>.,</w:t>
            </w:r>
            <w:proofErr w:type="gramEnd"/>
            <w:r w:rsidRPr="00387AD7">
              <w:rPr>
                <w:rFonts w:cs="Times New Roman"/>
                <w:szCs w:val="24"/>
              </w:rPr>
              <w:t xml:space="preserve"> Vera, E. </w:t>
            </w:r>
            <w:proofErr w:type="spellStart"/>
            <w:r w:rsidRPr="00387AD7">
              <w:rPr>
                <w:rFonts w:cs="Times New Roman"/>
                <w:szCs w:val="24"/>
              </w:rPr>
              <w:t>Wong</w:t>
            </w:r>
            <w:proofErr w:type="spellEnd"/>
            <w:r w:rsidRPr="00387AD7">
              <w:rPr>
                <w:rFonts w:cs="Times New Roman"/>
                <w:szCs w:val="24"/>
              </w:rPr>
              <w:t>, F</w:t>
            </w:r>
            <w:proofErr w:type="gramStart"/>
            <w:r w:rsidRPr="00387AD7">
              <w:rPr>
                <w:rFonts w:cs="Times New Roman"/>
                <w:szCs w:val="24"/>
              </w:rPr>
              <w:t>.Y.</w:t>
            </w:r>
            <w:proofErr w:type="gramEnd"/>
            <w:r w:rsidRPr="00387AD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87AD7">
              <w:rPr>
                <w:rFonts w:cs="Times New Roman"/>
                <w:szCs w:val="24"/>
              </w:rPr>
              <w:t>Duffy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 K.G. (2016) </w:t>
            </w:r>
            <w:proofErr w:type="spellStart"/>
            <w:r w:rsidRPr="00387AD7">
              <w:rPr>
                <w:rFonts w:cs="Times New Roman"/>
                <w:i/>
                <w:szCs w:val="24"/>
              </w:rPr>
              <w:t>Community</w:t>
            </w:r>
            <w:proofErr w:type="spellEnd"/>
            <w:r w:rsidRPr="00387AD7">
              <w:rPr>
                <w:rFonts w:cs="Times New Roman"/>
                <w:i/>
                <w:szCs w:val="24"/>
              </w:rPr>
              <w:t xml:space="preserve"> Psychology.</w:t>
            </w:r>
            <w:r w:rsidRPr="00387AD7">
              <w:rPr>
                <w:rFonts w:cs="Times New Roman"/>
                <w:szCs w:val="24"/>
              </w:rPr>
              <w:t xml:space="preserve"> 5th Edition. London: </w:t>
            </w:r>
            <w:proofErr w:type="spellStart"/>
            <w:r w:rsidRPr="00387AD7">
              <w:rPr>
                <w:rFonts w:cs="Times New Roman"/>
                <w:szCs w:val="24"/>
              </w:rPr>
              <w:t>Routledge</w:t>
            </w:r>
            <w:proofErr w:type="spellEnd"/>
            <w:r w:rsidRPr="00387AD7">
              <w:rPr>
                <w:rFonts w:cs="Times New Roman"/>
                <w:szCs w:val="24"/>
              </w:rPr>
              <w:t>.</w:t>
            </w:r>
          </w:p>
          <w:p w:rsidR="002C22BF" w:rsidRPr="00387AD7" w:rsidRDefault="002C22BF" w:rsidP="002C22BF">
            <w:pPr>
              <w:pStyle w:val="Listaszerbekezds"/>
              <w:numPr>
                <w:ilvl w:val="0"/>
                <w:numId w:val="1"/>
              </w:numPr>
              <w:spacing w:after="120"/>
              <w:jc w:val="both"/>
              <w:rPr>
                <w:rFonts w:cs="Times New Roman"/>
                <w:szCs w:val="24"/>
              </w:rPr>
            </w:pPr>
            <w:proofErr w:type="spellStart"/>
            <w:r w:rsidRPr="00387AD7">
              <w:rPr>
                <w:rFonts w:cs="Times New Roman"/>
                <w:szCs w:val="24"/>
              </w:rPr>
              <w:t>Jetten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, J., </w:t>
            </w:r>
            <w:proofErr w:type="spellStart"/>
            <w:r w:rsidRPr="00387AD7">
              <w:rPr>
                <w:rFonts w:cs="Times New Roman"/>
                <w:szCs w:val="24"/>
              </w:rPr>
              <w:t>Haslam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, C. &amp; </w:t>
            </w:r>
            <w:proofErr w:type="spellStart"/>
            <w:r w:rsidRPr="00387AD7">
              <w:rPr>
                <w:rFonts w:cs="Times New Roman"/>
                <w:szCs w:val="24"/>
              </w:rPr>
              <w:t>Haslam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, </w:t>
            </w:r>
            <w:proofErr w:type="gramStart"/>
            <w:r w:rsidRPr="00387AD7">
              <w:rPr>
                <w:rFonts w:cs="Times New Roman"/>
                <w:szCs w:val="24"/>
              </w:rPr>
              <w:t>A</w:t>
            </w:r>
            <w:proofErr w:type="gramEnd"/>
            <w:r w:rsidRPr="00387AD7">
              <w:rPr>
                <w:rFonts w:cs="Times New Roman"/>
                <w:szCs w:val="24"/>
              </w:rPr>
              <w:t xml:space="preserve">.S. (2012) The </w:t>
            </w:r>
            <w:proofErr w:type="spellStart"/>
            <w:r w:rsidRPr="00387AD7">
              <w:rPr>
                <w:rFonts w:cs="Times New Roman"/>
                <w:szCs w:val="24"/>
              </w:rPr>
              <w:t>Social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87AD7">
              <w:rPr>
                <w:rFonts w:cs="Times New Roman"/>
                <w:szCs w:val="24"/>
              </w:rPr>
              <w:t>Cure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: </w:t>
            </w:r>
            <w:proofErr w:type="spellStart"/>
            <w:r w:rsidRPr="00387AD7">
              <w:rPr>
                <w:rFonts w:cs="Times New Roman"/>
                <w:szCs w:val="24"/>
              </w:rPr>
              <w:t>Identity</w:t>
            </w:r>
            <w:proofErr w:type="spellEnd"/>
            <w:r w:rsidRPr="00387AD7">
              <w:rPr>
                <w:rFonts w:cs="Times New Roman"/>
                <w:szCs w:val="24"/>
              </w:rPr>
              <w:t xml:space="preserve">, Health and </w:t>
            </w:r>
            <w:proofErr w:type="spellStart"/>
            <w:r w:rsidRPr="00387AD7">
              <w:rPr>
                <w:rFonts w:cs="Times New Roman"/>
                <w:szCs w:val="24"/>
              </w:rPr>
              <w:t>Well</w:t>
            </w:r>
            <w:proofErr w:type="spellEnd"/>
            <w:r w:rsidRPr="00387AD7">
              <w:rPr>
                <w:rFonts w:cs="Times New Roman"/>
                <w:szCs w:val="24"/>
              </w:rPr>
              <w:t>-Being. New York: Psychology Press.</w:t>
            </w:r>
          </w:p>
          <w:p w:rsidR="002C22BF" w:rsidRPr="00387AD7" w:rsidRDefault="002C22BF" w:rsidP="002C22BF">
            <w:pPr>
              <w:pStyle w:val="Listaszerbekezds"/>
              <w:numPr>
                <w:ilvl w:val="0"/>
                <w:numId w:val="1"/>
              </w:numPr>
              <w:rPr>
                <w:b/>
                <w:szCs w:val="24"/>
              </w:rPr>
            </w:pPr>
            <w:proofErr w:type="spellStart"/>
            <w:r w:rsidRPr="00387AD7">
              <w:rPr>
                <w:szCs w:val="24"/>
              </w:rPr>
              <w:t>Carre</w:t>
            </w:r>
            <w:proofErr w:type="spellEnd"/>
            <w:r w:rsidRPr="00387AD7">
              <w:rPr>
                <w:szCs w:val="24"/>
              </w:rPr>
              <w:t xml:space="preserve">, D. M., </w:t>
            </w:r>
            <w:proofErr w:type="spellStart"/>
            <w:r w:rsidRPr="00387AD7">
              <w:rPr>
                <w:szCs w:val="24"/>
              </w:rPr>
              <w:t>Valsiner</w:t>
            </w:r>
            <w:proofErr w:type="spellEnd"/>
            <w:r w:rsidRPr="00387AD7">
              <w:rPr>
                <w:szCs w:val="24"/>
              </w:rPr>
              <w:t>, J</w:t>
            </w:r>
            <w:proofErr w:type="gramStart"/>
            <w:r w:rsidRPr="00387AD7">
              <w:rPr>
                <w:szCs w:val="24"/>
              </w:rPr>
              <w:t>.,</w:t>
            </w:r>
            <w:proofErr w:type="gramEnd"/>
            <w:r w:rsidRPr="00387AD7">
              <w:rPr>
                <w:szCs w:val="24"/>
              </w:rPr>
              <w:t xml:space="preserve"> &amp; </w:t>
            </w:r>
            <w:proofErr w:type="spellStart"/>
            <w:r w:rsidRPr="00387AD7">
              <w:rPr>
                <w:szCs w:val="24"/>
              </w:rPr>
              <w:t>Hampl</w:t>
            </w:r>
            <w:proofErr w:type="spellEnd"/>
            <w:r w:rsidRPr="00387AD7">
              <w:rPr>
                <w:szCs w:val="24"/>
              </w:rPr>
              <w:t>, S. (</w:t>
            </w:r>
            <w:proofErr w:type="spellStart"/>
            <w:r w:rsidRPr="00387AD7">
              <w:rPr>
                <w:szCs w:val="24"/>
              </w:rPr>
              <w:t>Eds</w:t>
            </w:r>
            <w:proofErr w:type="spellEnd"/>
            <w:r w:rsidRPr="00387AD7">
              <w:rPr>
                <w:szCs w:val="24"/>
              </w:rPr>
              <w:t xml:space="preserve">.). (2016). </w:t>
            </w:r>
            <w:proofErr w:type="spellStart"/>
            <w:r w:rsidRPr="00387AD7">
              <w:rPr>
                <w:i/>
                <w:iCs/>
                <w:szCs w:val="24"/>
              </w:rPr>
              <w:t>Representing</w:t>
            </w:r>
            <w:proofErr w:type="spellEnd"/>
            <w:r w:rsidRPr="00387AD7">
              <w:rPr>
                <w:i/>
                <w:iCs/>
                <w:szCs w:val="24"/>
              </w:rPr>
              <w:t xml:space="preserve"> </w:t>
            </w:r>
            <w:proofErr w:type="spellStart"/>
            <w:r w:rsidRPr="00387AD7">
              <w:rPr>
                <w:i/>
                <w:iCs/>
                <w:szCs w:val="24"/>
              </w:rPr>
              <w:t>development</w:t>
            </w:r>
            <w:proofErr w:type="spellEnd"/>
            <w:r w:rsidRPr="00387AD7">
              <w:rPr>
                <w:i/>
                <w:iCs/>
                <w:szCs w:val="24"/>
              </w:rPr>
              <w:t xml:space="preserve">: The </w:t>
            </w:r>
            <w:proofErr w:type="spellStart"/>
            <w:r w:rsidRPr="00387AD7">
              <w:rPr>
                <w:i/>
                <w:iCs/>
                <w:szCs w:val="24"/>
              </w:rPr>
              <w:t>social</w:t>
            </w:r>
            <w:proofErr w:type="spellEnd"/>
            <w:r w:rsidRPr="00387AD7">
              <w:rPr>
                <w:i/>
                <w:iCs/>
                <w:szCs w:val="24"/>
              </w:rPr>
              <w:t xml:space="preserve"> </w:t>
            </w:r>
            <w:proofErr w:type="spellStart"/>
            <w:r w:rsidRPr="00387AD7">
              <w:rPr>
                <w:i/>
                <w:iCs/>
                <w:szCs w:val="24"/>
              </w:rPr>
              <w:t>construction</w:t>
            </w:r>
            <w:proofErr w:type="spellEnd"/>
            <w:r w:rsidRPr="00387AD7">
              <w:rPr>
                <w:i/>
                <w:iCs/>
                <w:szCs w:val="24"/>
              </w:rPr>
              <w:t xml:space="preserve"> of </w:t>
            </w:r>
            <w:proofErr w:type="spellStart"/>
            <w:r w:rsidRPr="00387AD7">
              <w:rPr>
                <w:i/>
                <w:iCs/>
                <w:szCs w:val="24"/>
              </w:rPr>
              <w:t>models</w:t>
            </w:r>
            <w:proofErr w:type="spellEnd"/>
            <w:r w:rsidRPr="00387AD7">
              <w:rPr>
                <w:i/>
                <w:iCs/>
                <w:szCs w:val="24"/>
              </w:rPr>
              <w:t xml:space="preserve"> of </w:t>
            </w:r>
            <w:proofErr w:type="spellStart"/>
            <w:r w:rsidRPr="00387AD7">
              <w:rPr>
                <w:i/>
                <w:iCs/>
                <w:szCs w:val="24"/>
              </w:rPr>
              <w:t>change</w:t>
            </w:r>
            <w:proofErr w:type="spellEnd"/>
            <w:r w:rsidRPr="00387AD7">
              <w:rPr>
                <w:szCs w:val="24"/>
              </w:rPr>
              <w:t xml:space="preserve">. </w:t>
            </w:r>
            <w:proofErr w:type="spellStart"/>
            <w:r w:rsidRPr="00387AD7">
              <w:rPr>
                <w:szCs w:val="24"/>
              </w:rPr>
              <w:t>Routledge</w:t>
            </w:r>
            <w:proofErr w:type="spellEnd"/>
            <w:r w:rsidRPr="00387AD7">
              <w:rPr>
                <w:szCs w:val="24"/>
              </w:rPr>
              <w:t>.</w:t>
            </w:r>
          </w:p>
          <w:p w:rsidR="004D5ED7" w:rsidRPr="00387AD7" w:rsidRDefault="004D5ED7" w:rsidP="001C6417">
            <w:pPr>
              <w:ind w:right="1326" w:firstLine="708"/>
              <w:jc w:val="both"/>
              <w:rPr>
                <w:sz w:val="24"/>
                <w:szCs w:val="24"/>
              </w:rPr>
            </w:pPr>
          </w:p>
        </w:tc>
      </w:tr>
    </w:tbl>
    <w:p w:rsidR="001C6417" w:rsidRPr="00387AD7" w:rsidRDefault="001C6417" w:rsidP="00387AD7">
      <w:pPr>
        <w:rPr>
          <w:sz w:val="24"/>
          <w:szCs w:val="24"/>
        </w:rPr>
      </w:pPr>
    </w:p>
    <w:sectPr w:rsidR="001C6417" w:rsidRPr="00387AD7" w:rsidSect="001C641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37AC9"/>
    <w:multiLevelType w:val="hybridMultilevel"/>
    <w:tmpl w:val="8C589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C2610"/>
    <w:rsid w:val="001C6417"/>
    <w:rsid w:val="002C22BF"/>
    <w:rsid w:val="00317C76"/>
    <w:rsid w:val="0033641A"/>
    <w:rsid w:val="00387AD7"/>
    <w:rsid w:val="004506DB"/>
    <w:rsid w:val="004D5ED7"/>
    <w:rsid w:val="005D268E"/>
    <w:rsid w:val="00664196"/>
    <w:rsid w:val="006C2C24"/>
    <w:rsid w:val="0080446E"/>
    <w:rsid w:val="00862E7D"/>
    <w:rsid w:val="009F6653"/>
    <w:rsid w:val="00D2334F"/>
    <w:rsid w:val="00E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B2D4"/>
  <w15:docId w15:val="{0B2629D9-ED3C-473A-A3F6-1B61B77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1C641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C22BF"/>
    <w:pPr>
      <w:ind w:left="720"/>
      <w:contextualSpacing/>
    </w:pPr>
    <w:rPr>
      <w:rFonts w:eastAsiaTheme="minorHAnsi" w:cstheme="min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2</cp:revision>
  <dcterms:created xsi:type="dcterms:W3CDTF">2020-01-08T07:45:00Z</dcterms:created>
  <dcterms:modified xsi:type="dcterms:W3CDTF">2020-01-08T07:45:00Z</dcterms:modified>
</cp:coreProperties>
</file>