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420E62" w:rsidRDefault="004D5ED7" w:rsidP="00A336EE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20E62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420E62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420E62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420E62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420E62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420E62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F47513" w:rsidRPr="00420E62">
              <w:rPr>
                <w:b/>
                <w:bCs/>
                <w:sz w:val="24"/>
                <w:szCs w:val="24"/>
              </w:rPr>
              <w:t>Readings</w:t>
            </w:r>
            <w:proofErr w:type="spellEnd"/>
            <w:r w:rsidR="00F47513" w:rsidRPr="00420E6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7513" w:rsidRPr="00420E62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="00F47513" w:rsidRPr="00420E62">
              <w:rPr>
                <w:b/>
                <w:bCs/>
                <w:sz w:val="24"/>
                <w:szCs w:val="24"/>
              </w:rPr>
              <w:t xml:space="preserve"> Modern </w:t>
            </w:r>
            <w:proofErr w:type="spellStart"/>
            <w:r w:rsidR="00F47513" w:rsidRPr="00420E62">
              <w:rPr>
                <w:b/>
                <w:bCs/>
                <w:sz w:val="24"/>
                <w:szCs w:val="24"/>
              </w:rPr>
              <w:t>Political</w:t>
            </w:r>
            <w:proofErr w:type="spellEnd"/>
            <w:r w:rsidR="00F47513" w:rsidRPr="00420E6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73D" w:rsidRPr="00420E62">
              <w:rPr>
                <w:b/>
                <w:bCs/>
                <w:sz w:val="24"/>
                <w:szCs w:val="24"/>
              </w:rPr>
              <w:t>Ideologies</w:t>
            </w:r>
            <w:proofErr w:type="spellEnd"/>
            <w:r w:rsidR="00F47513" w:rsidRPr="00420E62">
              <w:rPr>
                <w:b/>
                <w:bCs/>
                <w:sz w:val="24"/>
                <w:szCs w:val="24"/>
              </w:rPr>
              <w:t xml:space="preserve"> </w:t>
            </w:r>
            <w:r w:rsidR="00E3073D" w:rsidRPr="00420E62">
              <w:rPr>
                <w:b/>
                <w:bCs/>
                <w:sz w:val="24"/>
                <w:szCs w:val="24"/>
              </w:rPr>
              <w:t>ERP</w:t>
            </w:r>
            <w:r w:rsidR="00A336EE">
              <w:rPr>
                <w:b/>
                <w:bCs/>
                <w:sz w:val="24"/>
                <w:szCs w:val="24"/>
              </w:rPr>
              <w:t>B-</w:t>
            </w:r>
            <w:bookmarkStart w:id="0" w:name="_GoBack"/>
            <w:bookmarkEnd w:id="0"/>
            <w:r w:rsidR="00E3073D" w:rsidRPr="00420E62">
              <w:rPr>
                <w:b/>
                <w:bCs/>
                <w:sz w:val="24"/>
                <w:szCs w:val="24"/>
              </w:rPr>
              <w:t>MAD 2261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47513">
              <w:rPr>
                <w:bCs/>
                <w:sz w:val="24"/>
              </w:rPr>
              <w:t xml:space="preserve">Ágnes </w:t>
            </w:r>
            <w:proofErr w:type="spellStart"/>
            <w:r w:rsidR="00F47513">
              <w:rPr>
                <w:bCs/>
                <w:sz w:val="24"/>
              </w:rPr>
              <w:t>Beretzky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5" w:history="1">
              <w:r w:rsidR="00F47513" w:rsidRPr="001F198F">
                <w:rPr>
                  <w:rStyle w:val="Hiperhivatkozs"/>
                  <w:bCs/>
                  <w:sz w:val="24"/>
                </w:rPr>
                <w:t>beretzky.agnes@gmail.com</w:t>
              </w:r>
            </w:hyperlink>
            <w:r w:rsidR="00F47513">
              <w:rPr>
                <w:bCs/>
                <w:sz w:val="24"/>
              </w:rPr>
              <w:t xml:space="preserve">, </w:t>
            </w:r>
            <w:hyperlink r:id="rId6" w:history="1">
              <w:r w:rsidR="00F47513" w:rsidRPr="001F198F">
                <w:rPr>
                  <w:rStyle w:val="Hiperhivatkozs"/>
                  <w:bCs/>
                  <w:sz w:val="24"/>
                </w:rPr>
                <w:t>beretzky.agnes@kre.hu</w:t>
              </w:r>
            </w:hyperlink>
            <w:r w:rsidR="00F47513">
              <w:rPr>
                <w:bCs/>
                <w:sz w:val="24"/>
              </w:rPr>
              <w:t xml:space="preserve"> 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3262"/>
            </w:tblGrid>
            <w:tr w:rsidR="004D5ED7" w:rsidRPr="00AB23C5" w:rsidTr="00E3073D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513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62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513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513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E4017" w:rsidRDefault="00F47513" w:rsidP="00E3073D">
            <w:pPr>
              <w:ind w:right="-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course builds on </w:t>
            </w:r>
            <w:r w:rsidRPr="00F47513">
              <w:rPr>
                <w:i/>
                <w:sz w:val="24"/>
                <w:szCs w:val="24"/>
                <w:lang w:val="en-US"/>
              </w:rPr>
              <w:t>The Introduction to Political Ideologies</w:t>
            </w:r>
            <w:r>
              <w:rPr>
                <w:sz w:val="24"/>
                <w:szCs w:val="24"/>
                <w:lang w:val="en-US"/>
              </w:rPr>
              <w:t xml:space="preserve"> but may be taken without that. It aims at elaborating on </w:t>
            </w:r>
            <w:proofErr w:type="gramStart"/>
            <w:r w:rsidR="00F56793">
              <w:rPr>
                <w:sz w:val="24"/>
                <w:szCs w:val="24"/>
                <w:lang w:val="en-US"/>
              </w:rPr>
              <w:t>either</w:t>
            </w:r>
            <w:proofErr w:type="gramEnd"/>
            <w:r w:rsidR="00F56793">
              <w:rPr>
                <w:sz w:val="24"/>
                <w:szCs w:val="24"/>
                <w:lang w:val="en-US"/>
              </w:rPr>
              <w:t xml:space="preserve"> of the </w:t>
            </w:r>
            <w:r w:rsidR="000E4017">
              <w:rPr>
                <w:sz w:val="24"/>
                <w:szCs w:val="24"/>
                <w:lang w:val="en-US"/>
              </w:rPr>
              <w:t>four</w:t>
            </w:r>
            <w:r>
              <w:rPr>
                <w:sz w:val="24"/>
                <w:szCs w:val="24"/>
                <w:lang w:val="en-US"/>
              </w:rPr>
              <w:t xml:space="preserve"> ‘non-classic’ or </w:t>
            </w:r>
            <w:r w:rsidR="00E3073D">
              <w:rPr>
                <w:sz w:val="24"/>
                <w:szCs w:val="24"/>
                <w:lang w:val="en-US"/>
              </w:rPr>
              <w:t>‘</w:t>
            </w:r>
            <w:r>
              <w:rPr>
                <w:sz w:val="24"/>
                <w:szCs w:val="24"/>
                <w:lang w:val="en-US"/>
              </w:rPr>
              <w:t>new</w:t>
            </w:r>
            <w:r w:rsidR="00E3073D">
              <w:rPr>
                <w:sz w:val="24"/>
                <w:szCs w:val="24"/>
                <w:lang w:val="en-US"/>
              </w:rPr>
              <w:t>er’</w:t>
            </w:r>
            <w:r>
              <w:rPr>
                <w:sz w:val="24"/>
                <w:szCs w:val="24"/>
                <w:lang w:val="en-US"/>
              </w:rPr>
              <w:t xml:space="preserve"> ideologies that greatly shape our present: nationalism (</w:t>
            </w:r>
            <w:r w:rsidR="000E4017">
              <w:rPr>
                <w:sz w:val="24"/>
                <w:szCs w:val="24"/>
                <w:lang w:val="en-US"/>
              </w:rPr>
              <w:t xml:space="preserve">the birth, </w:t>
            </w:r>
            <w:r>
              <w:rPr>
                <w:sz w:val="24"/>
                <w:szCs w:val="24"/>
                <w:lang w:val="en-US"/>
              </w:rPr>
              <w:t xml:space="preserve">definitions </w:t>
            </w:r>
            <w:r w:rsidR="000E4017">
              <w:rPr>
                <w:sz w:val="24"/>
                <w:szCs w:val="24"/>
                <w:lang w:val="en-US"/>
              </w:rPr>
              <w:t xml:space="preserve">and future </w:t>
            </w:r>
            <w:r>
              <w:rPr>
                <w:sz w:val="24"/>
                <w:szCs w:val="24"/>
                <w:lang w:val="en-US"/>
              </w:rPr>
              <w:t>of nation</w:t>
            </w:r>
            <w:r w:rsidR="000E4017">
              <w:rPr>
                <w:sz w:val="24"/>
                <w:szCs w:val="24"/>
                <w:lang w:val="en-US"/>
              </w:rPr>
              <w:t>s)</w:t>
            </w:r>
            <w:r>
              <w:rPr>
                <w:sz w:val="24"/>
                <w:szCs w:val="24"/>
                <w:lang w:val="en-US"/>
              </w:rPr>
              <w:t>,</w:t>
            </w:r>
            <w:r w:rsidR="000E4017">
              <w:rPr>
                <w:sz w:val="24"/>
                <w:szCs w:val="24"/>
                <w:lang w:val="en-US"/>
              </w:rPr>
              <w:t xml:space="preserve"> feminism (an overview of British-American 1-3</w:t>
            </w:r>
            <w:r w:rsidR="000E4017" w:rsidRPr="000E4017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="000E4017">
              <w:rPr>
                <w:sz w:val="24"/>
                <w:szCs w:val="24"/>
                <w:lang w:val="en-US"/>
              </w:rPr>
              <w:t xml:space="preserve"> wave-feminism), </w:t>
            </w:r>
            <w:r w:rsidR="00E3073D">
              <w:rPr>
                <w:sz w:val="24"/>
                <w:szCs w:val="24"/>
                <w:lang w:val="en-US"/>
              </w:rPr>
              <w:t xml:space="preserve">and </w:t>
            </w:r>
            <w:r w:rsidR="000E4017">
              <w:rPr>
                <w:sz w:val="24"/>
                <w:szCs w:val="24"/>
                <w:lang w:val="en-US"/>
              </w:rPr>
              <w:t>religious fundamentalism</w:t>
            </w:r>
            <w:r w:rsidR="00F56793">
              <w:rPr>
                <w:sz w:val="24"/>
                <w:szCs w:val="24"/>
                <w:lang w:val="en-US"/>
              </w:rPr>
              <w:t xml:space="preserve"> or </w:t>
            </w:r>
            <w:proofErr w:type="spellStart"/>
            <w:r w:rsidR="000E4017">
              <w:rPr>
                <w:sz w:val="24"/>
                <w:szCs w:val="24"/>
                <w:lang w:val="en-US"/>
              </w:rPr>
              <w:t>ecologism</w:t>
            </w:r>
            <w:proofErr w:type="spellEnd"/>
            <w:r w:rsidR="000E4017">
              <w:rPr>
                <w:sz w:val="24"/>
                <w:szCs w:val="24"/>
                <w:lang w:val="en-US"/>
              </w:rPr>
              <w:t xml:space="preserve">. </w:t>
            </w:r>
          </w:p>
          <w:p w:rsidR="004D5ED7" w:rsidRPr="00E236AE" w:rsidRDefault="000E4017" w:rsidP="00E3073D">
            <w:pPr>
              <w:ind w:right="-6"/>
              <w:jc w:val="both"/>
              <w:rPr>
                <w:sz w:val="24"/>
                <w:szCs w:val="24"/>
                <w:lang w:val="en-US"/>
              </w:rPr>
            </w:pPr>
            <w:r w:rsidRPr="000E4017">
              <w:rPr>
                <w:sz w:val="24"/>
                <w:szCs w:val="24"/>
                <w:lang w:val="en-US"/>
              </w:rPr>
              <w:t>The semi</w:t>
            </w:r>
            <w:r>
              <w:rPr>
                <w:sz w:val="24"/>
                <w:szCs w:val="24"/>
                <w:lang w:val="en-US"/>
              </w:rPr>
              <w:t xml:space="preserve">nar is designed in a way that an </w:t>
            </w:r>
            <w:r w:rsidRPr="000E4017">
              <w:rPr>
                <w:sz w:val="24"/>
                <w:szCs w:val="24"/>
                <w:lang w:val="en-US"/>
              </w:rPr>
              <w:t>introduction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E3073D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including student-presentation(s)</w:t>
            </w:r>
            <w:r w:rsidRPr="000E4017">
              <w:rPr>
                <w:sz w:val="24"/>
                <w:szCs w:val="24"/>
                <w:lang w:val="en-US"/>
              </w:rPr>
              <w:t xml:space="preserve"> </w:t>
            </w:r>
            <w:r w:rsidR="00E3073D">
              <w:rPr>
                <w:sz w:val="24"/>
                <w:szCs w:val="24"/>
                <w:lang w:val="en-US"/>
              </w:rPr>
              <w:t xml:space="preserve">- </w:t>
            </w:r>
            <w:r w:rsidRPr="000E4017">
              <w:rPr>
                <w:sz w:val="24"/>
                <w:szCs w:val="24"/>
                <w:lang w:val="en-US"/>
              </w:rPr>
              <w:t>is followed by a debate on readi</w:t>
            </w:r>
            <w:r>
              <w:rPr>
                <w:sz w:val="24"/>
                <w:szCs w:val="24"/>
                <w:lang w:val="en-US"/>
              </w:rPr>
              <w:t xml:space="preserve">ngs and issues covered by them, </w:t>
            </w:r>
            <w:r w:rsidRPr="000E4017">
              <w:rPr>
                <w:sz w:val="24"/>
                <w:szCs w:val="24"/>
                <w:lang w:val="en-US"/>
              </w:rPr>
              <w:t>focus</w:t>
            </w:r>
            <w:r>
              <w:rPr>
                <w:sz w:val="24"/>
                <w:szCs w:val="24"/>
                <w:lang w:val="en-US"/>
              </w:rPr>
              <w:t>ing</w:t>
            </w:r>
            <w:r w:rsidRPr="000E4017">
              <w:rPr>
                <w:sz w:val="24"/>
                <w:szCs w:val="24"/>
                <w:lang w:val="en-US"/>
              </w:rPr>
              <w:t xml:space="preserve"> on pros and cons of certain </w:t>
            </w:r>
            <w:r w:rsidR="00E3073D">
              <w:rPr>
                <w:sz w:val="24"/>
                <w:szCs w:val="24"/>
                <w:lang w:val="en-US"/>
              </w:rPr>
              <w:t>toics</w:t>
            </w:r>
            <w:r w:rsidRPr="000E4017">
              <w:rPr>
                <w:sz w:val="24"/>
                <w:szCs w:val="24"/>
                <w:lang w:val="en-US"/>
              </w:rPr>
              <w:t xml:space="preserve"> and students will be </w:t>
            </w:r>
            <w:r>
              <w:rPr>
                <w:sz w:val="24"/>
                <w:szCs w:val="24"/>
                <w:lang w:val="en-US"/>
              </w:rPr>
              <w:t>required</w:t>
            </w:r>
            <w:r w:rsidRPr="000E4017">
              <w:rPr>
                <w:sz w:val="24"/>
                <w:szCs w:val="24"/>
                <w:lang w:val="en-US"/>
              </w:rPr>
              <w:t xml:space="preserve"> to take side</w:t>
            </w:r>
            <w:r>
              <w:rPr>
                <w:sz w:val="24"/>
                <w:szCs w:val="24"/>
                <w:lang w:val="en-US"/>
              </w:rPr>
              <w:t>s</w:t>
            </w:r>
            <w:r w:rsidRPr="000E4017">
              <w:rPr>
                <w:sz w:val="24"/>
                <w:szCs w:val="24"/>
                <w:lang w:val="en-US"/>
              </w:rPr>
              <w:t xml:space="preserve"> and argue in defense of their position.</w:t>
            </w:r>
            <w:r w:rsidR="00F4751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0E4017" w:rsidRDefault="000E4017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E4017">
              <w:rPr>
                <w:bCs/>
                <w:iCs/>
                <w:sz w:val="24"/>
                <w:szCs w:val="24"/>
                <w:lang w:val="en-US"/>
              </w:rPr>
              <w:t>Andrew Vincent: “The Nature of Ideology” in Modern Political Ideologies. Oxford: Blackwell, 1992.</w:t>
            </w:r>
          </w:p>
          <w:p w:rsidR="000E4017" w:rsidRPr="000E4017" w:rsidRDefault="000E4017" w:rsidP="000E4017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E4017">
              <w:rPr>
                <w:bCs/>
                <w:iCs/>
                <w:sz w:val="24"/>
                <w:szCs w:val="24"/>
                <w:lang w:val="en-US"/>
              </w:rPr>
              <w:t>Anthony D. Smith: "Definitions" in Smith: Theories of Nationalism. Londo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n: Duckworth, 1971. </w:t>
            </w:r>
          </w:p>
          <w:p w:rsidR="000E4017" w:rsidRPr="000E4017" w:rsidRDefault="004E3388" w:rsidP="000E4017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Ernest Renan. “What is a Nation?” Sorbonne Lecture, March 11, 1882.</w:t>
            </w:r>
          </w:p>
          <w:p w:rsidR="004D5ED7" w:rsidRDefault="000E4017" w:rsidP="000E4017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E4017">
              <w:rPr>
                <w:bCs/>
                <w:iCs/>
                <w:sz w:val="24"/>
                <w:szCs w:val="24"/>
                <w:lang w:val="en-US"/>
              </w:rPr>
              <w:t>Andrew Heywood: “Nationalism” in A. Heywood: Political Ideologies: An Introduction. Lond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on: Macmillan, 1992. </w:t>
            </w:r>
          </w:p>
          <w:p w:rsidR="000E4017" w:rsidRDefault="000E4017" w:rsidP="000E4017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E4017">
              <w:rPr>
                <w:bCs/>
                <w:iCs/>
                <w:sz w:val="24"/>
                <w:szCs w:val="24"/>
                <w:lang w:val="en-US"/>
              </w:rPr>
              <w:t xml:space="preserve">Mary Wollstonecraft: A Vindication of the Rights of Woman. (excerpts) In: Miriam </w:t>
            </w:r>
            <w:proofErr w:type="spellStart"/>
            <w:r w:rsidRPr="000E4017">
              <w:rPr>
                <w:bCs/>
                <w:iCs/>
                <w:sz w:val="24"/>
                <w:szCs w:val="24"/>
                <w:lang w:val="en-US"/>
              </w:rPr>
              <w:t>Schneir</w:t>
            </w:r>
            <w:proofErr w:type="spellEnd"/>
            <w:r w:rsidRPr="000E4017">
              <w:rPr>
                <w:bCs/>
                <w:iCs/>
                <w:sz w:val="24"/>
                <w:szCs w:val="24"/>
                <w:lang w:val="en-US"/>
              </w:rPr>
              <w:t xml:space="preserve"> (ed.): Feminism: The Essential Historical Writings. New York: Vintage, 1994. [1794]</w:t>
            </w:r>
          </w:p>
          <w:p w:rsidR="004E3388" w:rsidRDefault="004E3388" w:rsidP="000E4017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4E3388">
              <w:rPr>
                <w:bCs/>
                <w:iCs/>
                <w:sz w:val="24"/>
                <w:szCs w:val="24"/>
                <w:lang w:val="en-US"/>
              </w:rPr>
              <w:t>Harriet Taylor Mill. The Enfranchisement of Women (</w:t>
            </w:r>
            <w:r>
              <w:rPr>
                <w:bCs/>
                <w:iCs/>
                <w:sz w:val="24"/>
                <w:szCs w:val="24"/>
                <w:lang w:val="en-US"/>
              </w:rPr>
              <w:t>1851)</w:t>
            </w:r>
          </w:p>
          <w:p w:rsidR="004D5ED7" w:rsidRPr="009C653A" w:rsidRDefault="004E3388" w:rsidP="00E3073D">
            <w:pPr>
              <w:rPr>
                <w:b/>
                <w:sz w:val="24"/>
              </w:rPr>
            </w:pPr>
            <w:r w:rsidRPr="004E3388">
              <w:rPr>
                <w:bCs/>
                <w:iCs/>
                <w:sz w:val="24"/>
                <w:szCs w:val="24"/>
                <w:lang w:val="en-US"/>
              </w:rPr>
              <w:t>Betty Friedan. Feminine Mystiqu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e. </w:t>
            </w:r>
            <w:r w:rsidRPr="004E3388">
              <w:rPr>
                <w:bCs/>
                <w:iCs/>
                <w:sz w:val="24"/>
                <w:szCs w:val="24"/>
                <w:lang w:val="en-US"/>
              </w:rPr>
              <w:t>W. W. Norton Company</w:t>
            </w:r>
            <w:r>
              <w:rPr>
                <w:bCs/>
                <w:iCs/>
                <w:sz w:val="24"/>
                <w:szCs w:val="24"/>
                <w:lang w:val="en-US"/>
              </w:rPr>
              <w:t>, 2003.</w:t>
            </w:r>
          </w:p>
        </w:tc>
      </w:tr>
    </w:tbl>
    <w:p w:rsidR="008D105C" w:rsidRDefault="00A336EE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E4017"/>
    <w:rsid w:val="002E079A"/>
    <w:rsid w:val="00406F62"/>
    <w:rsid w:val="00420E62"/>
    <w:rsid w:val="004D5ED7"/>
    <w:rsid w:val="004E3388"/>
    <w:rsid w:val="006C2C24"/>
    <w:rsid w:val="00981580"/>
    <w:rsid w:val="00A336EE"/>
    <w:rsid w:val="00D2334F"/>
    <w:rsid w:val="00E3073D"/>
    <w:rsid w:val="00E52D6E"/>
    <w:rsid w:val="00ED6D6A"/>
    <w:rsid w:val="00F47513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47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47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tzky.agnes@kre.hu" TargetMode="External"/><Relationship Id="rId5" Type="http://schemas.openxmlformats.org/officeDocument/2006/relationships/hyperlink" Target="mailto:beretzky.ag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3</cp:revision>
  <dcterms:created xsi:type="dcterms:W3CDTF">2018-10-13T05:10:00Z</dcterms:created>
  <dcterms:modified xsi:type="dcterms:W3CDTF">2018-10-13T05:10:00Z</dcterms:modified>
</cp:coreProperties>
</file>