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A53294" w:rsidTr="004D5ED7">
        <w:trPr>
          <w:cantSplit/>
          <w:trHeight w:val="815"/>
        </w:trPr>
        <w:tc>
          <w:tcPr>
            <w:tcW w:w="9497" w:type="dxa"/>
            <w:tcBorders>
              <w:bottom w:val="single" w:sz="4" w:space="0" w:color="auto"/>
            </w:tcBorders>
            <w:shd w:val="clear" w:color="auto" w:fill="FFFFFF"/>
            <w:vAlign w:val="center"/>
          </w:tcPr>
          <w:p w:rsidR="0030652D" w:rsidRDefault="004D5ED7" w:rsidP="00810B34">
            <w:pPr>
              <w:jc w:val="both"/>
              <w:rPr>
                <w:bCs/>
                <w:sz w:val="24"/>
                <w:szCs w:val="24"/>
              </w:rPr>
            </w:pPr>
            <w:r w:rsidRPr="00A53294">
              <w:rPr>
                <w:bCs/>
                <w:i/>
                <w:sz w:val="24"/>
                <w:szCs w:val="24"/>
                <w:lang w:val="en-GB"/>
              </w:rPr>
              <w:t>Title and Code of Course</w:t>
            </w:r>
            <w:r w:rsidRPr="00A53294">
              <w:rPr>
                <w:bCs/>
                <w:sz w:val="24"/>
                <w:szCs w:val="24"/>
                <w:lang w:val="en-GB"/>
              </w:rPr>
              <w:t xml:space="preserve">: </w:t>
            </w:r>
            <w:r w:rsidR="00573B68">
              <w:rPr>
                <w:bCs/>
                <w:sz w:val="24"/>
                <w:szCs w:val="24"/>
                <w:lang w:val="en-GB"/>
              </w:rPr>
              <w:t>ERPB-</w:t>
            </w:r>
            <w:r w:rsidR="00AC1347" w:rsidRPr="00A53294">
              <w:rPr>
                <w:bCs/>
                <w:sz w:val="24"/>
                <w:szCs w:val="24"/>
                <w:lang w:val="en-GB"/>
              </w:rPr>
              <w:t>TNA 2113</w:t>
            </w:r>
            <w:r w:rsidR="0030652D" w:rsidRPr="0030652D">
              <w:rPr>
                <w:bCs/>
                <w:sz w:val="24"/>
                <w:szCs w:val="24"/>
              </w:rPr>
              <w:t xml:space="preserve"> </w:t>
            </w:r>
          </w:p>
          <w:p w:rsidR="004D5ED7" w:rsidRPr="00A53294" w:rsidRDefault="0030652D" w:rsidP="00810B34">
            <w:pPr>
              <w:jc w:val="both"/>
              <w:rPr>
                <w:b/>
                <w:sz w:val="24"/>
                <w:szCs w:val="24"/>
                <w:lang w:val="en-GB"/>
              </w:rPr>
            </w:pPr>
            <w:proofErr w:type="spellStart"/>
            <w:r w:rsidRPr="0030652D">
              <w:rPr>
                <w:bCs/>
                <w:sz w:val="24"/>
                <w:szCs w:val="24"/>
              </w:rPr>
              <w:t>Present</w:t>
            </w:r>
            <w:proofErr w:type="spellEnd"/>
            <w:r w:rsidRPr="0030652D">
              <w:rPr>
                <w:bCs/>
                <w:sz w:val="24"/>
                <w:szCs w:val="24"/>
              </w:rPr>
              <w:t xml:space="preserve"> Day English 1.0: </w:t>
            </w:r>
            <w:proofErr w:type="spellStart"/>
            <w:r w:rsidRPr="0030652D">
              <w:rPr>
                <w:bCs/>
                <w:sz w:val="24"/>
                <w:szCs w:val="24"/>
              </w:rPr>
              <w:t>Phonetics</w:t>
            </w:r>
            <w:proofErr w:type="spellEnd"/>
            <w:r w:rsidRPr="0030652D">
              <w:rPr>
                <w:bCs/>
                <w:sz w:val="24"/>
                <w:szCs w:val="24"/>
              </w:rPr>
              <w:t xml:space="preserve"> and </w:t>
            </w:r>
            <w:proofErr w:type="spellStart"/>
            <w:r w:rsidRPr="0030652D">
              <w:rPr>
                <w:bCs/>
                <w:sz w:val="24"/>
                <w:szCs w:val="24"/>
              </w:rPr>
              <w:t>Phonology</w:t>
            </w:r>
            <w:proofErr w:type="spellEnd"/>
          </w:p>
        </w:tc>
      </w:tr>
      <w:tr w:rsidR="004D5ED7" w:rsidRPr="00A53294" w:rsidTr="004D5ED7">
        <w:trPr>
          <w:cantSplit/>
          <w:trHeight w:val="792"/>
        </w:trPr>
        <w:tc>
          <w:tcPr>
            <w:tcW w:w="9497" w:type="dxa"/>
            <w:tcBorders>
              <w:bottom w:val="single" w:sz="4" w:space="0" w:color="auto"/>
            </w:tcBorders>
            <w:shd w:val="clear" w:color="auto" w:fill="FFFFFF"/>
            <w:vAlign w:val="center"/>
          </w:tcPr>
          <w:p w:rsidR="004D5ED7" w:rsidRPr="00A53294" w:rsidRDefault="004D5ED7" w:rsidP="00DC17E1">
            <w:pPr>
              <w:keepNext/>
              <w:spacing w:before="60" w:after="60"/>
              <w:ind w:left="1701" w:hanging="1701"/>
              <w:outlineLvl w:val="2"/>
              <w:rPr>
                <w:b/>
                <w:sz w:val="24"/>
                <w:lang w:val="en-GB"/>
              </w:rPr>
            </w:pPr>
            <w:r w:rsidRPr="00A53294">
              <w:rPr>
                <w:bCs/>
                <w:i/>
                <w:sz w:val="24"/>
                <w:lang w:val="en-GB"/>
              </w:rPr>
              <w:t>Instructor’s Name</w:t>
            </w:r>
            <w:r w:rsidR="00DC17E1">
              <w:rPr>
                <w:bCs/>
                <w:sz w:val="24"/>
                <w:lang w:val="en-GB"/>
              </w:rPr>
              <w:t xml:space="preserve">: </w:t>
            </w:r>
            <w:proofErr w:type="spellStart"/>
            <w:r w:rsidR="00DC17E1">
              <w:rPr>
                <w:bCs/>
                <w:sz w:val="24"/>
                <w:lang w:val="en-GB"/>
              </w:rPr>
              <w:t>Bölcskei</w:t>
            </w:r>
            <w:proofErr w:type="spellEnd"/>
            <w:r w:rsidR="00DC17E1">
              <w:rPr>
                <w:bCs/>
                <w:sz w:val="24"/>
                <w:lang w:val="en-GB"/>
              </w:rPr>
              <w:t xml:space="preserve"> Andrea</w:t>
            </w:r>
          </w:p>
        </w:tc>
      </w:tr>
      <w:tr w:rsidR="004D5ED7" w:rsidRPr="00A53294" w:rsidTr="004D5ED7">
        <w:trPr>
          <w:cantSplit/>
          <w:trHeight w:val="792"/>
        </w:trPr>
        <w:tc>
          <w:tcPr>
            <w:tcW w:w="9497" w:type="dxa"/>
            <w:tcBorders>
              <w:bottom w:val="single" w:sz="4" w:space="0" w:color="auto"/>
            </w:tcBorders>
            <w:shd w:val="clear" w:color="auto" w:fill="FFFFFF"/>
            <w:vAlign w:val="center"/>
          </w:tcPr>
          <w:p w:rsidR="004D5ED7" w:rsidRPr="00A53294" w:rsidRDefault="004D5ED7" w:rsidP="00810B34">
            <w:pPr>
              <w:keepNext/>
              <w:spacing w:before="240" w:after="240"/>
              <w:outlineLvl w:val="2"/>
              <w:rPr>
                <w:bCs/>
                <w:sz w:val="24"/>
                <w:lang w:val="en-GB"/>
              </w:rPr>
            </w:pPr>
            <w:r w:rsidRPr="00A53294">
              <w:rPr>
                <w:bCs/>
                <w:i/>
                <w:sz w:val="24"/>
                <w:lang w:val="en-GB"/>
              </w:rPr>
              <w:t>Instructor’s Email Address</w:t>
            </w:r>
            <w:r w:rsidRPr="00A53294">
              <w:rPr>
                <w:bCs/>
                <w:sz w:val="24"/>
                <w:lang w:val="en-GB"/>
              </w:rPr>
              <w:t xml:space="preserve">: </w:t>
            </w:r>
            <w:r w:rsidR="00DC17E1">
              <w:rPr>
                <w:bCs/>
                <w:sz w:val="24"/>
                <w:lang w:val="en-GB"/>
              </w:rPr>
              <w:t>bolcskei</w:t>
            </w:r>
            <w:bookmarkStart w:id="0" w:name="_GoBack"/>
            <w:bookmarkEnd w:id="0"/>
            <w:r w:rsidR="00A53294" w:rsidRPr="00A53294">
              <w:rPr>
                <w:bCs/>
                <w:sz w:val="24"/>
                <w:lang w:val="en-GB"/>
              </w:rPr>
              <w:t>.andrea@kre.hu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53294" w:rsidTr="004D5ED7">
              <w:tc>
                <w:tcPr>
                  <w:tcW w:w="2154" w:type="dxa"/>
                  <w:shd w:val="clear" w:color="auto" w:fill="auto"/>
                </w:tcPr>
                <w:p w:rsidR="004D5ED7" w:rsidRPr="00A53294" w:rsidRDefault="004D5ED7" w:rsidP="00810B34">
                  <w:pPr>
                    <w:keepNext/>
                    <w:spacing w:before="60" w:after="60"/>
                    <w:outlineLvl w:val="2"/>
                    <w:rPr>
                      <w:bCs/>
                      <w:sz w:val="24"/>
                      <w:lang w:val="en-GB"/>
                    </w:rPr>
                  </w:pPr>
                  <w:r w:rsidRPr="00A53294">
                    <w:rPr>
                      <w:bCs/>
                      <w:sz w:val="24"/>
                      <w:lang w:val="en-GB"/>
                    </w:rPr>
                    <w:t>Credit Point Value:</w:t>
                  </w:r>
                </w:p>
                <w:p w:rsidR="004D5ED7" w:rsidRPr="00A53294" w:rsidRDefault="004D5ED7" w:rsidP="00810B34">
                  <w:pPr>
                    <w:keepNext/>
                    <w:spacing w:before="60" w:after="60"/>
                    <w:jc w:val="center"/>
                    <w:outlineLvl w:val="2"/>
                    <w:rPr>
                      <w:b/>
                      <w:bCs/>
                      <w:sz w:val="24"/>
                      <w:lang w:val="en-GB"/>
                    </w:rPr>
                  </w:pPr>
                  <w:r w:rsidRPr="00A53294">
                    <w:rPr>
                      <w:b/>
                      <w:bCs/>
                      <w:sz w:val="24"/>
                      <w:lang w:val="en-GB"/>
                    </w:rPr>
                    <w:t>6</w:t>
                  </w:r>
                </w:p>
              </w:tc>
              <w:tc>
                <w:tcPr>
                  <w:tcW w:w="2160" w:type="dxa"/>
                  <w:shd w:val="clear" w:color="auto" w:fill="auto"/>
                </w:tcPr>
                <w:p w:rsidR="004D5ED7" w:rsidRPr="00A53294" w:rsidRDefault="004D5ED7" w:rsidP="00810B34">
                  <w:pPr>
                    <w:keepNext/>
                    <w:spacing w:before="60" w:after="60"/>
                    <w:outlineLvl w:val="2"/>
                    <w:rPr>
                      <w:bCs/>
                      <w:sz w:val="24"/>
                      <w:lang w:val="en-GB"/>
                    </w:rPr>
                  </w:pPr>
                  <w:r w:rsidRPr="00A53294">
                    <w:rPr>
                      <w:bCs/>
                      <w:sz w:val="24"/>
                      <w:lang w:val="en-GB"/>
                    </w:rPr>
                    <w:t xml:space="preserve">Number of Lessons per Week:       </w:t>
                  </w:r>
                  <w:r w:rsidRPr="00A53294">
                    <w:rPr>
                      <w:b/>
                      <w:bCs/>
                      <w:sz w:val="24"/>
                      <w:lang w:val="en-GB"/>
                    </w:rPr>
                    <w:t>2</w:t>
                  </w:r>
                </w:p>
              </w:tc>
              <w:tc>
                <w:tcPr>
                  <w:tcW w:w="1917" w:type="dxa"/>
                  <w:shd w:val="clear" w:color="auto" w:fill="auto"/>
                </w:tcPr>
                <w:p w:rsidR="004D5ED7" w:rsidRPr="00A53294" w:rsidRDefault="004D5ED7" w:rsidP="00810B34">
                  <w:pPr>
                    <w:keepNext/>
                    <w:spacing w:before="60" w:after="60"/>
                    <w:outlineLvl w:val="2"/>
                    <w:rPr>
                      <w:bCs/>
                      <w:sz w:val="24"/>
                      <w:lang w:val="en-GB"/>
                    </w:rPr>
                  </w:pPr>
                  <w:r w:rsidRPr="00A53294">
                    <w:rPr>
                      <w:bCs/>
                      <w:sz w:val="24"/>
                      <w:lang w:val="en-GB"/>
                    </w:rPr>
                    <w:t>Type of Course:</w:t>
                  </w:r>
                </w:p>
                <w:p w:rsidR="004D5ED7" w:rsidRPr="00A53294" w:rsidRDefault="004D5ED7" w:rsidP="00810B34">
                  <w:pPr>
                    <w:keepNext/>
                    <w:spacing w:before="60" w:after="60"/>
                    <w:jc w:val="center"/>
                    <w:outlineLvl w:val="2"/>
                    <w:rPr>
                      <w:b/>
                      <w:bCs/>
                      <w:sz w:val="24"/>
                      <w:lang w:val="en-GB"/>
                    </w:rPr>
                  </w:pPr>
                  <w:r w:rsidRPr="00A53294">
                    <w:rPr>
                      <w:b/>
                      <w:bCs/>
                      <w:sz w:val="24"/>
                      <w:lang w:val="en-GB"/>
                    </w:rPr>
                    <w:t xml:space="preserve">Seminar  </w:t>
                  </w:r>
                  <w:sdt>
                    <w:sdtPr>
                      <w:rPr>
                        <w:b/>
                        <w:bCs/>
                        <w:sz w:val="24"/>
                        <w:lang w:val="en-GB"/>
                      </w:rPr>
                      <w:id w:val="1573161157"/>
                      <w14:checkbox>
                        <w14:checked w14:val="1"/>
                        <w14:checkedState w14:val="2612" w14:font="MS Gothic"/>
                        <w14:uncheckedState w14:val="2610" w14:font="MS Gothic"/>
                      </w14:checkbox>
                    </w:sdtPr>
                    <w:sdtEndPr/>
                    <w:sdtContent>
                      <w:r w:rsidR="00A53294" w:rsidRPr="00A53294">
                        <w:rPr>
                          <w:rFonts w:ascii="MS Gothic" w:eastAsia="MS Gothic" w:hAnsi="MS Gothic"/>
                          <w:b/>
                          <w:bCs/>
                          <w:sz w:val="24"/>
                          <w:lang w:val="en-GB"/>
                        </w:rPr>
                        <w:t>☒</w:t>
                      </w:r>
                    </w:sdtContent>
                  </w:sdt>
                </w:p>
                <w:p w:rsidR="004D5ED7" w:rsidRPr="00A53294" w:rsidRDefault="004D5ED7" w:rsidP="00810B34">
                  <w:pPr>
                    <w:keepNext/>
                    <w:spacing w:before="60" w:after="60"/>
                    <w:jc w:val="center"/>
                    <w:outlineLvl w:val="2"/>
                    <w:rPr>
                      <w:b/>
                      <w:bCs/>
                      <w:sz w:val="24"/>
                      <w:lang w:val="en-GB"/>
                    </w:rPr>
                  </w:pPr>
                  <w:r w:rsidRPr="00A53294">
                    <w:rPr>
                      <w:b/>
                      <w:bCs/>
                      <w:sz w:val="24"/>
                      <w:lang w:val="en-GB"/>
                    </w:rPr>
                    <w:t xml:space="preserve">Lecture </w:t>
                  </w:r>
                  <w:sdt>
                    <w:sdtPr>
                      <w:rPr>
                        <w:b/>
                        <w:bCs/>
                        <w:sz w:val="24"/>
                        <w:lang w:val="en-GB"/>
                      </w:rPr>
                      <w:id w:val="1457216956"/>
                      <w14:checkbox>
                        <w14:checked w14:val="0"/>
                        <w14:checkedState w14:val="2612" w14:font="MS Gothic"/>
                        <w14:uncheckedState w14:val="2610" w14:font="MS Gothic"/>
                      </w14:checkbox>
                    </w:sdtPr>
                    <w:sdtEndPr/>
                    <w:sdtContent>
                      <w:r w:rsidRPr="00A53294">
                        <w:rPr>
                          <w:rFonts w:ascii="MS Gothic" w:eastAsia="MS Gothic" w:hAnsi="MS Gothic"/>
                          <w:b/>
                          <w:bCs/>
                          <w:sz w:val="24"/>
                          <w:lang w:val="en-GB"/>
                        </w:rPr>
                        <w:t>☐</w:t>
                      </w:r>
                    </w:sdtContent>
                  </w:sdt>
                </w:p>
              </w:tc>
              <w:tc>
                <w:tcPr>
                  <w:tcW w:w="2825" w:type="dxa"/>
                  <w:shd w:val="clear" w:color="auto" w:fill="auto"/>
                </w:tcPr>
                <w:p w:rsidR="004D5ED7" w:rsidRPr="00A53294" w:rsidRDefault="004D5ED7" w:rsidP="00810B34">
                  <w:pPr>
                    <w:keepNext/>
                    <w:spacing w:before="60" w:after="60"/>
                    <w:outlineLvl w:val="2"/>
                    <w:rPr>
                      <w:bCs/>
                      <w:sz w:val="24"/>
                      <w:lang w:val="en-GB"/>
                    </w:rPr>
                  </w:pPr>
                  <w:r w:rsidRPr="00A53294">
                    <w:rPr>
                      <w:bCs/>
                      <w:sz w:val="24"/>
                      <w:lang w:val="en-GB"/>
                    </w:rPr>
                    <w:t>Method of Evaluation:</w:t>
                  </w:r>
                </w:p>
                <w:p w:rsidR="004D5ED7" w:rsidRPr="00A53294" w:rsidRDefault="004D5ED7" w:rsidP="00810B34">
                  <w:pPr>
                    <w:keepNext/>
                    <w:spacing w:before="60" w:after="60"/>
                    <w:jc w:val="center"/>
                    <w:outlineLvl w:val="2"/>
                    <w:rPr>
                      <w:b/>
                      <w:bCs/>
                      <w:sz w:val="24"/>
                      <w:lang w:val="en-GB"/>
                    </w:rPr>
                  </w:pPr>
                  <w:r w:rsidRPr="00A53294">
                    <w:rPr>
                      <w:b/>
                      <w:bCs/>
                      <w:sz w:val="24"/>
                      <w:lang w:val="en-GB"/>
                    </w:rPr>
                    <w:t xml:space="preserve">Oral Examination </w:t>
                  </w:r>
                  <w:sdt>
                    <w:sdtPr>
                      <w:rPr>
                        <w:b/>
                        <w:bCs/>
                        <w:sz w:val="24"/>
                        <w:lang w:val="en-GB"/>
                      </w:rPr>
                      <w:id w:val="1339431080"/>
                      <w14:checkbox>
                        <w14:checked w14:val="0"/>
                        <w14:checkedState w14:val="2612" w14:font="MS Gothic"/>
                        <w14:uncheckedState w14:val="2610" w14:font="MS Gothic"/>
                      </w14:checkbox>
                    </w:sdtPr>
                    <w:sdtEndPr/>
                    <w:sdtContent>
                      <w:r w:rsidRPr="00A53294">
                        <w:rPr>
                          <w:rFonts w:ascii="MS Gothic" w:eastAsia="MS Gothic" w:hAnsi="MS Gothic"/>
                          <w:b/>
                          <w:bCs/>
                          <w:sz w:val="24"/>
                          <w:lang w:val="en-GB"/>
                        </w:rPr>
                        <w:t>☐</w:t>
                      </w:r>
                    </w:sdtContent>
                  </w:sdt>
                </w:p>
                <w:p w:rsidR="004D5ED7" w:rsidRPr="00A53294" w:rsidRDefault="004D5ED7" w:rsidP="00810B34">
                  <w:pPr>
                    <w:keepNext/>
                    <w:spacing w:before="60" w:after="60"/>
                    <w:jc w:val="center"/>
                    <w:outlineLvl w:val="2"/>
                    <w:rPr>
                      <w:b/>
                      <w:bCs/>
                      <w:sz w:val="24"/>
                      <w:lang w:val="en-GB"/>
                    </w:rPr>
                  </w:pPr>
                  <w:r w:rsidRPr="00A53294">
                    <w:rPr>
                      <w:b/>
                      <w:bCs/>
                      <w:sz w:val="24"/>
                      <w:lang w:val="en-GB"/>
                    </w:rPr>
                    <w:t xml:space="preserve">In-Class Presentation </w:t>
                  </w:r>
                  <w:sdt>
                    <w:sdtPr>
                      <w:rPr>
                        <w:b/>
                        <w:bCs/>
                        <w:sz w:val="24"/>
                        <w:lang w:val="en-GB"/>
                      </w:rPr>
                      <w:id w:val="-1146507399"/>
                      <w14:checkbox>
                        <w14:checked w14:val="0"/>
                        <w14:checkedState w14:val="2612" w14:font="MS Gothic"/>
                        <w14:uncheckedState w14:val="2610" w14:font="MS Gothic"/>
                      </w14:checkbox>
                    </w:sdtPr>
                    <w:sdtEndPr/>
                    <w:sdtContent>
                      <w:r w:rsidRPr="00A53294">
                        <w:rPr>
                          <w:rFonts w:ascii="MS Gothic" w:eastAsia="MS Gothic" w:hAnsi="MS Gothic"/>
                          <w:b/>
                          <w:bCs/>
                          <w:sz w:val="24"/>
                          <w:lang w:val="en-GB"/>
                        </w:rPr>
                        <w:t>☐</w:t>
                      </w:r>
                    </w:sdtContent>
                  </w:sdt>
                </w:p>
                <w:p w:rsidR="004D5ED7" w:rsidRPr="00A53294" w:rsidRDefault="004D5ED7" w:rsidP="00810B34">
                  <w:pPr>
                    <w:keepNext/>
                    <w:spacing w:before="60" w:after="60"/>
                    <w:jc w:val="center"/>
                    <w:outlineLvl w:val="2"/>
                    <w:rPr>
                      <w:b/>
                      <w:bCs/>
                      <w:sz w:val="24"/>
                      <w:lang w:val="en-GB"/>
                    </w:rPr>
                  </w:pPr>
                  <w:r w:rsidRPr="00A53294">
                    <w:rPr>
                      <w:b/>
                      <w:bCs/>
                      <w:sz w:val="24"/>
                      <w:lang w:val="en-GB"/>
                    </w:rPr>
                    <w:t xml:space="preserve">Other </w:t>
                  </w:r>
                  <w:sdt>
                    <w:sdtPr>
                      <w:rPr>
                        <w:b/>
                        <w:bCs/>
                        <w:sz w:val="24"/>
                        <w:lang w:val="en-GB"/>
                      </w:rPr>
                      <w:id w:val="883982887"/>
                      <w14:checkbox>
                        <w14:checked w14:val="1"/>
                        <w14:checkedState w14:val="2612" w14:font="MS Gothic"/>
                        <w14:uncheckedState w14:val="2610" w14:font="MS Gothic"/>
                      </w14:checkbox>
                    </w:sdtPr>
                    <w:sdtEndPr/>
                    <w:sdtContent>
                      <w:r w:rsidR="00A53294" w:rsidRPr="00A53294">
                        <w:rPr>
                          <w:rFonts w:ascii="MS Gothic" w:eastAsia="MS Gothic" w:hAnsi="MS Gothic"/>
                          <w:b/>
                          <w:bCs/>
                          <w:sz w:val="24"/>
                          <w:lang w:val="en-GB"/>
                        </w:rPr>
                        <w:t>☒</w:t>
                      </w:r>
                    </w:sdtContent>
                  </w:sdt>
                </w:p>
              </w:tc>
            </w:tr>
          </w:tbl>
          <w:p w:rsidR="004D5ED7" w:rsidRPr="00A53294" w:rsidRDefault="004D5ED7" w:rsidP="00810B34">
            <w:pPr>
              <w:keepNext/>
              <w:spacing w:before="60" w:after="60"/>
              <w:outlineLvl w:val="2"/>
              <w:rPr>
                <w:bCs/>
                <w:sz w:val="24"/>
                <w:lang w:val="en-GB"/>
              </w:rPr>
            </w:pPr>
          </w:p>
        </w:tc>
      </w:tr>
      <w:tr w:rsidR="004D5ED7" w:rsidRPr="00A53294" w:rsidTr="004D5ED7">
        <w:trPr>
          <w:cantSplit/>
          <w:trHeight w:val="2116"/>
        </w:trPr>
        <w:tc>
          <w:tcPr>
            <w:tcW w:w="9497" w:type="dxa"/>
          </w:tcPr>
          <w:p w:rsidR="004D5ED7" w:rsidRPr="00A53294" w:rsidRDefault="004D5ED7" w:rsidP="00810B34">
            <w:pPr>
              <w:rPr>
                <w:b/>
                <w:sz w:val="24"/>
                <w:lang w:val="en-GB"/>
              </w:rPr>
            </w:pPr>
            <w:r w:rsidRPr="00A53294">
              <w:rPr>
                <w:b/>
                <w:sz w:val="24"/>
                <w:lang w:val="en-GB"/>
              </w:rPr>
              <w:t>Course Description:</w:t>
            </w:r>
          </w:p>
          <w:p w:rsidR="004D5ED7" w:rsidRPr="00A53294" w:rsidRDefault="004D5ED7" w:rsidP="00810B34">
            <w:pPr>
              <w:ind w:left="283" w:right="293"/>
              <w:jc w:val="both"/>
              <w:rPr>
                <w:sz w:val="24"/>
                <w:szCs w:val="24"/>
                <w:lang w:val="en-GB"/>
              </w:rPr>
            </w:pPr>
          </w:p>
          <w:p w:rsidR="00A53294" w:rsidRPr="00A53294" w:rsidRDefault="00A53294" w:rsidP="00A53294">
            <w:pPr>
              <w:spacing w:after="120"/>
              <w:ind w:left="273" w:right="294"/>
              <w:jc w:val="both"/>
              <w:rPr>
                <w:bCs/>
                <w:sz w:val="24"/>
                <w:szCs w:val="24"/>
                <w:lang w:val="en-GB"/>
              </w:rPr>
            </w:pPr>
            <w:r w:rsidRPr="00A53294">
              <w:rPr>
                <w:bCs/>
                <w:sz w:val="24"/>
                <w:szCs w:val="24"/>
                <w:lang w:val="en-GB"/>
              </w:rPr>
              <w:t xml:space="preserve">The aim of this course is to acquaint students with the basic concepts and terminology of phonetics and phonology, the rules of standard British pronunciation, analysing data and phonetic transcription using </w:t>
            </w:r>
            <w:proofErr w:type="spellStart"/>
            <w:r w:rsidRPr="00A53294">
              <w:rPr>
                <w:bCs/>
                <w:sz w:val="24"/>
                <w:szCs w:val="24"/>
                <w:lang w:val="en-GB"/>
              </w:rPr>
              <w:t>Gimson’s</w:t>
            </w:r>
            <w:proofErr w:type="spellEnd"/>
            <w:r w:rsidRPr="00A53294">
              <w:rPr>
                <w:bCs/>
                <w:sz w:val="24"/>
                <w:szCs w:val="24"/>
                <w:lang w:val="en-GB"/>
              </w:rPr>
              <w:t xml:space="preserve"> version of the IPA.</w:t>
            </w:r>
          </w:p>
          <w:p w:rsidR="004D5ED7" w:rsidRPr="00A53294" w:rsidRDefault="00A53294" w:rsidP="00A53294">
            <w:pPr>
              <w:ind w:left="283" w:right="293"/>
              <w:jc w:val="both"/>
              <w:rPr>
                <w:sz w:val="24"/>
                <w:szCs w:val="24"/>
                <w:lang w:val="en-GB"/>
              </w:rPr>
            </w:pPr>
            <w:r w:rsidRPr="00A53294">
              <w:rPr>
                <w:bCs/>
                <w:sz w:val="24"/>
                <w:szCs w:val="24"/>
                <w:lang w:val="en-GB"/>
              </w:rPr>
              <w:t>Requirements: students are allowed a maximum of 3 absences during the term. Grading will be based on the result of the 2 in-class tests (45% each) as well as on active participation and preparation (10%). The average of the two tests must be at least 50%.</w:t>
            </w:r>
          </w:p>
        </w:tc>
      </w:tr>
      <w:tr w:rsidR="004D5ED7" w:rsidRPr="00A53294" w:rsidTr="004D5ED7">
        <w:trPr>
          <w:cantSplit/>
          <w:trHeight w:val="315"/>
        </w:trPr>
        <w:tc>
          <w:tcPr>
            <w:tcW w:w="9497" w:type="dxa"/>
          </w:tcPr>
          <w:p w:rsidR="004D5ED7" w:rsidRPr="00A53294" w:rsidRDefault="004D5ED7" w:rsidP="00810B34">
            <w:pPr>
              <w:rPr>
                <w:b/>
                <w:sz w:val="24"/>
                <w:lang w:val="en-GB"/>
              </w:rPr>
            </w:pPr>
            <w:r w:rsidRPr="00A53294">
              <w:rPr>
                <w:b/>
                <w:sz w:val="24"/>
                <w:lang w:val="en-GB"/>
              </w:rPr>
              <w:t>Bibliography:</w:t>
            </w:r>
          </w:p>
          <w:p w:rsidR="004D5ED7" w:rsidRPr="00A53294" w:rsidRDefault="004D5ED7" w:rsidP="00810B34">
            <w:pPr>
              <w:rPr>
                <w:b/>
                <w:bCs/>
                <w:iCs/>
                <w:sz w:val="24"/>
                <w:szCs w:val="24"/>
                <w:lang w:val="en-GB"/>
              </w:rPr>
            </w:pPr>
          </w:p>
          <w:p w:rsidR="00A53294" w:rsidRPr="00A53294" w:rsidRDefault="00A53294" w:rsidP="00A53294">
            <w:pPr>
              <w:spacing w:after="120"/>
              <w:rPr>
                <w:sz w:val="24"/>
                <w:szCs w:val="24"/>
                <w:lang w:val="en-GB"/>
              </w:rPr>
            </w:pPr>
            <w:proofErr w:type="spellStart"/>
            <w:r w:rsidRPr="00A53294">
              <w:rPr>
                <w:sz w:val="24"/>
                <w:szCs w:val="24"/>
                <w:lang w:val="en-GB"/>
              </w:rPr>
              <w:t>Nádasdy</w:t>
            </w:r>
            <w:proofErr w:type="spellEnd"/>
            <w:r w:rsidRPr="00A53294">
              <w:rPr>
                <w:sz w:val="24"/>
                <w:szCs w:val="24"/>
                <w:lang w:val="en-GB"/>
              </w:rPr>
              <w:t xml:space="preserve"> </w:t>
            </w:r>
            <w:proofErr w:type="spellStart"/>
            <w:r w:rsidRPr="00A53294">
              <w:rPr>
                <w:sz w:val="24"/>
                <w:szCs w:val="24"/>
                <w:lang w:val="en-GB"/>
              </w:rPr>
              <w:t>Ádám</w:t>
            </w:r>
            <w:proofErr w:type="spellEnd"/>
            <w:r w:rsidRPr="00A53294">
              <w:rPr>
                <w:sz w:val="24"/>
                <w:szCs w:val="24"/>
                <w:lang w:val="en-GB"/>
              </w:rPr>
              <w:t xml:space="preserve"> (2003): </w:t>
            </w:r>
            <w:r w:rsidRPr="00A53294">
              <w:rPr>
                <w:i/>
                <w:sz w:val="24"/>
                <w:szCs w:val="24"/>
                <w:lang w:val="en-GB"/>
              </w:rPr>
              <w:t>Practice book in English phonetics and phonology.</w:t>
            </w:r>
            <w:r w:rsidRPr="00A53294">
              <w:rPr>
                <w:sz w:val="24"/>
                <w:szCs w:val="24"/>
                <w:lang w:val="en-GB"/>
              </w:rPr>
              <w:t xml:space="preserve"> Budapest: </w:t>
            </w:r>
            <w:proofErr w:type="spellStart"/>
            <w:r w:rsidRPr="00A53294">
              <w:rPr>
                <w:sz w:val="24"/>
                <w:szCs w:val="24"/>
                <w:lang w:val="en-GB"/>
              </w:rPr>
              <w:t>Nemzeti</w:t>
            </w:r>
            <w:proofErr w:type="spellEnd"/>
            <w:r w:rsidRPr="00A53294">
              <w:rPr>
                <w:sz w:val="24"/>
                <w:szCs w:val="24"/>
                <w:lang w:val="en-GB"/>
              </w:rPr>
              <w:t xml:space="preserve"> </w:t>
            </w:r>
            <w:proofErr w:type="spellStart"/>
            <w:r w:rsidRPr="00A53294">
              <w:rPr>
                <w:sz w:val="24"/>
                <w:szCs w:val="24"/>
                <w:lang w:val="en-GB"/>
              </w:rPr>
              <w:t>Tankönyvkiadó</w:t>
            </w:r>
            <w:proofErr w:type="spellEnd"/>
            <w:r w:rsidRPr="00A53294">
              <w:rPr>
                <w:sz w:val="24"/>
                <w:szCs w:val="24"/>
                <w:lang w:val="en-GB"/>
              </w:rPr>
              <w:t>.</w:t>
            </w:r>
          </w:p>
          <w:p w:rsidR="00A53294" w:rsidRPr="00A53294" w:rsidRDefault="00A53294" w:rsidP="00A53294">
            <w:pPr>
              <w:spacing w:after="120"/>
              <w:rPr>
                <w:sz w:val="24"/>
                <w:szCs w:val="24"/>
                <w:lang w:val="en-GB"/>
              </w:rPr>
            </w:pPr>
            <w:proofErr w:type="spellStart"/>
            <w:r w:rsidRPr="00A53294">
              <w:rPr>
                <w:sz w:val="24"/>
                <w:szCs w:val="24"/>
                <w:lang w:val="en-GB"/>
              </w:rPr>
              <w:t>Nádasdy</w:t>
            </w:r>
            <w:proofErr w:type="spellEnd"/>
            <w:r w:rsidRPr="00A53294">
              <w:rPr>
                <w:sz w:val="24"/>
                <w:szCs w:val="24"/>
                <w:lang w:val="en-GB"/>
              </w:rPr>
              <w:t xml:space="preserve"> </w:t>
            </w:r>
            <w:proofErr w:type="spellStart"/>
            <w:r w:rsidRPr="00A53294">
              <w:rPr>
                <w:sz w:val="24"/>
                <w:szCs w:val="24"/>
                <w:lang w:val="en-GB"/>
              </w:rPr>
              <w:t>Ádám</w:t>
            </w:r>
            <w:proofErr w:type="spellEnd"/>
            <w:r w:rsidRPr="00A53294">
              <w:rPr>
                <w:sz w:val="24"/>
                <w:szCs w:val="24"/>
                <w:lang w:val="en-GB"/>
              </w:rPr>
              <w:t xml:space="preserve"> (2006): </w:t>
            </w:r>
            <w:r w:rsidRPr="00A53294">
              <w:rPr>
                <w:i/>
                <w:sz w:val="24"/>
                <w:szCs w:val="24"/>
                <w:lang w:val="en-GB"/>
              </w:rPr>
              <w:t>Background to English pronunciation.</w:t>
            </w:r>
            <w:r w:rsidRPr="00A53294">
              <w:rPr>
                <w:sz w:val="24"/>
                <w:szCs w:val="24"/>
                <w:lang w:val="en-GB"/>
              </w:rPr>
              <w:t xml:space="preserve"> Budapest: </w:t>
            </w:r>
            <w:proofErr w:type="spellStart"/>
            <w:r w:rsidRPr="00A53294">
              <w:rPr>
                <w:sz w:val="24"/>
                <w:szCs w:val="24"/>
                <w:lang w:val="en-GB"/>
              </w:rPr>
              <w:t>Nemzeti</w:t>
            </w:r>
            <w:proofErr w:type="spellEnd"/>
            <w:r w:rsidRPr="00A53294">
              <w:rPr>
                <w:sz w:val="24"/>
                <w:szCs w:val="24"/>
                <w:lang w:val="en-GB"/>
              </w:rPr>
              <w:t xml:space="preserve"> </w:t>
            </w:r>
            <w:proofErr w:type="spellStart"/>
            <w:r w:rsidRPr="00A53294">
              <w:rPr>
                <w:sz w:val="24"/>
                <w:szCs w:val="24"/>
                <w:lang w:val="en-GB"/>
              </w:rPr>
              <w:t>Tankönyvkiadó</w:t>
            </w:r>
            <w:proofErr w:type="spellEnd"/>
            <w:r w:rsidRPr="00A53294">
              <w:rPr>
                <w:sz w:val="24"/>
                <w:szCs w:val="24"/>
                <w:lang w:val="en-GB"/>
              </w:rPr>
              <w:t xml:space="preserve">. (I. </w:t>
            </w:r>
            <w:proofErr w:type="spellStart"/>
            <w:r w:rsidRPr="00A53294">
              <w:rPr>
                <w:sz w:val="24"/>
                <w:szCs w:val="24"/>
                <w:lang w:val="en-GB"/>
              </w:rPr>
              <w:t>és</w:t>
            </w:r>
            <w:proofErr w:type="spellEnd"/>
            <w:r w:rsidRPr="00A53294">
              <w:rPr>
                <w:sz w:val="24"/>
                <w:szCs w:val="24"/>
                <w:lang w:val="en-GB"/>
              </w:rPr>
              <w:t xml:space="preserve"> II. </w:t>
            </w:r>
            <w:proofErr w:type="spellStart"/>
            <w:r w:rsidRPr="00A53294">
              <w:rPr>
                <w:sz w:val="24"/>
                <w:szCs w:val="24"/>
                <w:lang w:val="en-GB"/>
              </w:rPr>
              <w:t>rész</w:t>
            </w:r>
            <w:proofErr w:type="spellEnd"/>
            <w:r w:rsidRPr="00A53294">
              <w:rPr>
                <w:sz w:val="24"/>
                <w:szCs w:val="24"/>
                <w:lang w:val="en-GB"/>
              </w:rPr>
              <w:t>)</w:t>
            </w:r>
          </w:p>
          <w:p w:rsidR="00A53294" w:rsidRPr="00A53294" w:rsidRDefault="00A53294" w:rsidP="00A53294">
            <w:pPr>
              <w:spacing w:after="120"/>
              <w:rPr>
                <w:sz w:val="24"/>
                <w:szCs w:val="24"/>
                <w:lang w:val="en-GB"/>
              </w:rPr>
            </w:pPr>
            <w:proofErr w:type="spellStart"/>
            <w:r w:rsidRPr="00A53294">
              <w:rPr>
                <w:sz w:val="24"/>
                <w:szCs w:val="24"/>
                <w:lang w:val="en-GB"/>
              </w:rPr>
              <w:t>Balogné</w:t>
            </w:r>
            <w:proofErr w:type="spellEnd"/>
            <w:r w:rsidRPr="00A53294">
              <w:rPr>
                <w:sz w:val="24"/>
                <w:szCs w:val="24"/>
                <w:lang w:val="en-GB"/>
              </w:rPr>
              <w:t xml:space="preserve"> </w:t>
            </w:r>
            <w:proofErr w:type="spellStart"/>
            <w:r w:rsidRPr="00A53294">
              <w:rPr>
                <w:sz w:val="24"/>
                <w:szCs w:val="24"/>
                <w:lang w:val="en-GB"/>
              </w:rPr>
              <w:t>Bérces</w:t>
            </w:r>
            <w:proofErr w:type="spellEnd"/>
            <w:r w:rsidRPr="00A53294">
              <w:rPr>
                <w:sz w:val="24"/>
                <w:szCs w:val="24"/>
                <w:lang w:val="en-GB"/>
              </w:rPr>
              <w:t xml:space="preserve"> </w:t>
            </w:r>
            <w:proofErr w:type="spellStart"/>
            <w:r w:rsidRPr="00A53294">
              <w:rPr>
                <w:sz w:val="24"/>
                <w:szCs w:val="24"/>
                <w:lang w:val="en-GB"/>
              </w:rPr>
              <w:t>Katalin</w:t>
            </w:r>
            <w:proofErr w:type="spellEnd"/>
            <w:r w:rsidRPr="00A53294">
              <w:rPr>
                <w:sz w:val="24"/>
                <w:szCs w:val="24"/>
                <w:lang w:val="en-GB"/>
              </w:rPr>
              <w:t xml:space="preserve"> – </w:t>
            </w:r>
            <w:proofErr w:type="spellStart"/>
            <w:r w:rsidRPr="00A53294">
              <w:rPr>
                <w:sz w:val="24"/>
                <w:szCs w:val="24"/>
                <w:lang w:val="en-GB"/>
              </w:rPr>
              <w:t>Szentgyörgyi</w:t>
            </w:r>
            <w:proofErr w:type="spellEnd"/>
            <w:r w:rsidRPr="00A53294">
              <w:rPr>
                <w:sz w:val="24"/>
                <w:szCs w:val="24"/>
                <w:lang w:val="en-GB"/>
              </w:rPr>
              <w:t xml:space="preserve"> </w:t>
            </w:r>
            <w:proofErr w:type="spellStart"/>
            <w:r w:rsidRPr="00A53294">
              <w:rPr>
                <w:sz w:val="24"/>
                <w:szCs w:val="24"/>
                <w:lang w:val="en-GB"/>
              </w:rPr>
              <w:t>Szilárd</w:t>
            </w:r>
            <w:proofErr w:type="spellEnd"/>
            <w:r w:rsidRPr="00A53294">
              <w:rPr>
                <w:sz w:val="24"/>
                <w:szCs w:val="24"/>
                <w:lang w:val="en-GB"/>
              </w:rPr>
              <w:t xml:space="preserve"> (2006): </w:t>
            </w:r>
            <w:r w:rsidRPr="00A53294">
              <w:rPr>
                <w:i/>
                <w:sz w:val="24"/>
                <w:szCs w:val="24"/>
                <w:lang w:val="en-GB"/>
              </w:rPr>
              <w:t>The pronunciation of English</w:t>
            </w:r>
            <w:r w:rsidRPr="00A53294">
              <w:rPr>
                <w:sz w:val="24"/>
                <w:szCs w:val="24"/>
                <w:lang w:val="en-GB"/>
              </w:rPr>
              <w:t xml:space="preserve">. Budapest: HEFOP </w:t>
            </w:r>
            <w:proofErr w:type="spellStart"/>
            <w:r w:rsidRPr="00A53294">
              <w:rPr>
                <w:sz w:val="24"/>
                <w:szCs w:val="24"/>
                <w:lang w:val="en-GB"/>
              </w:rPr>
              <w:t>Bölcsész</w:t>
            </w:r>
            <w:proofErr w:type="spellEnd"/>
            <w:r w:rsidRPr="00A53294">
              <w:rPr>
                <w:sz w:val="24"/>
                <w:szCs w:val="24"/>
                <w:lang w:val="en-GB"/>
              </w:rPr>
              <w:t xml:space="preserve"> </w:t>
            </w:r>
            <w:proofErr w:type="spellStart"/>
            <w:r w:rsidRPr="00A53294">
              <w:rPr>
                <w:sz w:val="24"/>
                <w:szCs w:val="24"/>
                <w:lang w:val="en-GB"/>
              </w:rPr>
              <w:t>Konzorcium</w:t>
            </w:r>
            <w:proofErr w:type="spellEnd"/>
            <w:r w:rsidRPr="00A53294">
              <w:rPr>
                <w:sz w:val="24"/>
                <w:szCs w:val="24"/>
                <w:lang w:val="en-GB"/>
              </w:rPr>
              <w:t>.</w:t>
            </w:r>
          </w:p>
          <w:p w:rsidR="00A53294" w:rsidRPr="00A53294" w:rsidRDefault="00A53294" w:rsidP="00A53294">
            <w:pPr>
              <w:spacing w:after="120"/>
              <w:rPr>
                <w:sz w:val="24"/>
                <w:szCs w:val="24"/>
                <w:lang w:val="en-GB"/>
              </w:rPr>
            </w:pPr>
            <w:proofErr w:type="spellStart"/>
            <w:r w:rsidRPr="00A53294">
              <w:rPr>
                <w:bCs/>
                <w:sz w:val="24"/>
                <w:szCs w:val="24"/>
                <w:lang w:val="en-GB"/>
              </w:rPr>
              <w:t>Kreidler</w:t>
            </w:r>
            <w:proofErr w:type="spellEnd"/>
            <w:r w:rsidRPr="00A53294">
              <w:rPr>
                <w:bCs/>
                <w:sz w:val="24"/>
                <w:szCs w:val="24"/>
                <w:lang w:val="en-GB"/>
              </w:rPr>
              <w:t xml:space="preserve">, Charles W. (1989). </w:t>
            </w:r>
            <w:r w:rsidRPr="00A53294">
              <w:rPr>
                <w:bCs/>
                <w:i/>
                <w:sz w:val="24"/>
                <w:szCs w:val="24"/>
                <w:lang w:val="en-GB"/>
              </w:rPr>
              <w:t>The pronunciation of English.</w:t>
            </w:r>
            <w:r w:rsidRPr="00A53294">
              <w:rPr>
                <w:bCs/>
                <w:sz w:val="24"/>
                <w:szCs w:val="24"/>
                <w:lang w:val="en-GB"/>
              </w:rPr>
              <w:t xml:space="preserve"> New York &amp; London: Blackwell.</w:t>
            </w:r>
          </w:p>
          <w:p w:rsidR="00A53294" w:rsidRPr="00A53294" w:rsidRDefault="00DC17E1" w:rsidP="00A53294">
            <w:pPr>
              <w:rPr>
                <w:sz w:val="24"/>
                <w:szCs w:val="24"/>
                <w:lang w:val="en-GB"/>
              </w:rPr>
            </w:pPr>
            <w:hyperlink r:id="rId5" w:history="1">
              <w:r w:rsidR="00A53294" w:rsidRPr="00A53294">
                <w:rPr>
                  <w:rStyle w:val="Hiperhivatkozs"/>
                  <w:sz w:val="24"/>
                  <w:szCs w:val="24"/>
                  <w:lang w:val="en-GB"/>
                </w:rPr>
                <w:t>http://www.bbc.co.uk/worldservice/learningenglish/grammar/pron/sounds/</w:t>
              </w:r>
            </w:hyperlink>
            <w:r w:rsidR="00A53294" w:rsidRPr="00A53294">
              <w:rPr>
                <w:sz w:val="24"/>
                <w:szCs w:val="24"/>
                <w:lang w:val="en-GB"/>
              </w:rPr>
              <w:t xml:space="preserve"> </w:t>
            </w:r>
          </w:p>
          <w:p w:rsidR="004D5ED7" w:rsidRPr="00A53294" w:rsidRDefault="004D5ED7" w:rsidP="00810B34">
            <w:pPr>
              <w:rPr>
                <w:b/>
                <w:bCs/>
                <w:iCs/>
                <w:sz w:val="24"/>
                <w:szCs w:val="24"/>
                <w:lang w:val="en-GB"/>
              </w:rPr>
            </w:pPr>
          </w:p>
          <w:p w:rsidR="004D5ED7" w:rsidRPr="00A53294" w:rsidRDefault="004D5ED7" w:rsidP="00810B34">
            <w:pPr>
              <w:rPr>
                <w:b/>
                <w:sz w:val="24"/>
                <w:lang w:val="en-GB"/>
              </w:rPr>
            </w:pPr>
          </w:p>
        </w:tc>
      </w:tr>
    </w:tbl>
    <w:p w:rsidR="008D105C" w:rsidRPr="00A53294" w:rsidRDefault="00DC17E1">
      <w:pPr>
        <w:rPr>
          <w:lang w:val="en-GB"/>
        </w:rPr>
      </w:pPr>
    </w:p>
    <w:sectPr w:rsidR="008D105C" w:rsidRPr="00A5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274860"/>
    <w:rsid w:val="0030652D"/>
    <w:rsid w:val="004D5ED7"/>
    <w:rsid w:val="00573B68"/>
    <w:rsid w:val="006C2C24"/>
    <w:rsid w:val="00981580"/>
    <w:rsid w:val="00A53294"/>
    <w:rsid w:val="00AC1347"/>
    <w:rsid w:val="00D2334F"/>
    <w:rsid w:val="00DC17E1"/>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A53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A53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worldservice/learningenglish/grammar/pron/sound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1288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3</cp:revision>
  <dcterms:created xsi:type="dcterms:W3CDTF">2017-11-23T07:44:00Z</dcterms:created>
  <dcterms:modified xsi:type="dcterms:W3CDTF">2018-11-14T12:48:00Z</dcterms:modified>
</cp:coreProperties>
</file>